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小标宋简体" w:hAnsi="黑体" w:eastAsia="方正小标宋简体"/>
          <w:sz w:val="32"/>
          <w:szCs w:val="32"/>
        </w:rPr>
      </w:pPr>
      <w:r>
        <w:rPr>
          <w:rFonts w:hint="eastAsia" w:ascii="方正小标宋简体" w:hAnsi="黑体" w:eastAsia="方正小标宋简体"/>
          <w:sz w:val="32"/>
          <w:szCs w:val="32"/>
        </w:rPr>
        <w:t>附表1</w:t>
      </w:r>
    </w:p>
    <w:p>
      <w:pPr>
        <w:spacing w:line="360" w:lineRule="auto"/>
        <w:rPr>
          <w:rFonts w:hint="eastAsia" w:ascii="仿宋" w:hAnsi="仿宋" w:eastAsia="仿宋"/>
          <w:sz w:val="28"/>
          <w:szCs w:val="28"/>
        </w:rPr>
      </w:pPr>
      <w:r>
        <w:rPr>
          <w:rFonts w:hint="eastAsia" w:ascii="仿宋" w:hAnsi="仿宋" w:eastAsia="仿宋"/>
          <w:sz w:val="28"/>
          <w:szCs w:val="28"/>
        </w:rPr>
        <w:t xml:space="preserve"> </w:t>
      </w:r>
    </w:p>
    <w:p>
      <w:pPr>
        <w:spacing w:line="360" w:lineRule="auto"/>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rPr>
        <w:t>2017年1月1日至6月</w:t>
      </w:r>
      <w:r>
        <w:rPr>
          <w:rFonts w:hint="eastAsia" w:ascii="方正小标宋简体" w:eastAsia="方正小标宋简体"/>
          <w:sz w:val="36"/>
          <w:szCs w:val="36"/>
          <w:lang w:val="en-US" w:eastAsia="zh-CN"/>
        </w:rPr>
        <w:t>25</w:t>
      </w:r>
      <w:r>
        <w:rPr>
          <w:rFonts w:hint="eastAsia" w:ascii="方正小标宋简体" w:eastAsia="方正小标宋简体"/>
          <w:sz w:val="36"/>
          <w:szCs w:val="36"/>
        </w:rPr>
        <w:t>日培（复）训情况统计表</w:t>
      </w:r>
    </w:p>
    <w:bookmarkEnd w:id="0"/>
    <w:p>
      <w:pPr>
        <w:spacing w:line="360" w:lineRule="auto"/>
        <w:rPr>
          <w:rFonts w:hint="eastAsia" w:ascii="仿宋" w:hAnsi="仿宋" w:eastAsia="仿宋"/>
          <w:b/>
          <w:bCs/>
          <w:sz w:val="28"/>
          <w:szCs w:val="28"/>
        </w:rPr>
      </w:pPr>
      <w:r>
        <w:rPr>
          <w:rFonts w:hint="eastAsia" w:ascii="仿宋" w:hAnsi="仿宋" w:eastAsia="仿宋"/>
          <w:b/>
          <w:bCs/>
          <w:sz w:val="28"/>
          <w:szCs w:val="28"/>
        </w:rPr>
        <w:t>培训机构：                            日期：</w:t>
      </w:r>
    </w:p>
    <w:tbl>
      <w:tblPr>
        <w:tblStyle w:val="4"/>
        <w:tblW w:w="8760" w:type="dxa"/>
        <w:tblInd w:w="0" w:type="dxa"/>
        <w:tblLayout w:type="fixed"/>
        <w:tblCellMar>
          <w:top w:w="0" w:type="dxa"/>
          <w:left w:w="108" w:type="dxa"/>
          <w:bottom w:w="0" w:type="dxa"/>
          <w:right w:w="108" w:type="dxa"/>
        </w:tblCellMar>
      </w:tblPr>
      <w:tblGrid>
        <w:gridCol w:w="840"/>
        <w:gridCol w:w="5123"/>
        <w:gridCol w:w="1800"/>
        <w:gridCol w:w="997"/>
      </w:tblGrid>
      <w:tr>
        <w:tblPrEx>
          <w:tblLayout w:type="fixed"/>
          <w:tblCellMar>
            <w:top w:w="0" w:type="dxa"/>
            <w:left w:w="108" w:type="dxa"/>
            <w:bottom w:w="0" w:type="dxa"/>
            <w:right w:w="108" w:type="dxa"/>
          </w:tblCellMar>
        </w:tblPrEx>
        <w:trPr>
          <w:trHeight w:val="732" w:hRule="atLeast"/>
        </w:trPr>
        <w:tc>
          <w:tcPr>
            <w:tcW w:w="84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b/>
                <w:bCs/>
                <w:sz w:val="28"/>
                <w:szCs w:val="28"/>
              </w:rPr>
            </w:pPr>
            <w:r>
              <w:rPr>
                <w:rFonts w:hint="eastAsia" w:ascii="仿宋" w:hAnsi="仿宋" w:eastAsia="仿宋"/>
                <w:b/>
                <w:bCs/>
                <w:sz w:val="28"/>
                <w:szCs w:val="28"/>
              </w:rPr>
              <w:t>序号</w:t>
            </w:r>
          </w:p>
        </w:tc>
        <w:tc>
          <w:tcPr>
            <w:tcW w:w="5123" w:type="dxa"/>
            <w:tcBorders>
              <w:top w:val="single" w:color="auto" w:sz="4" w:space="0"/>
              <w:left w:val="nil"/>
              <w:bottom w:val="single" w:color="auto" w:sz="4" w:space="0"/>
              <w:right w:val="single" w:color="auto" w:sz="4" w:space="0"/>
            </w:tcBorders>
            <w:vAlign w:val="bottom"/>
          </w:tcPr>
          <w:p>
            <w:pPr>
              <w:spacing w:line="360" w:lineRule="auto"/>
              <w:jc w:val="center"/>
              <w:rPr>
                <w:rFonts w:ascii="仿宋" w:hAnsi="仿宋" w:eastAsia="仿宋"/>
                <w:b/>
                <w:bCs/>
                <w:sz w:val="28"/>
                <w:szCs w:val="28"/>
              </w:rPr>
            </w:pPr>
            <w:r>
              <w:rPr>
                <w:rFonts w:hint="eastAsia" w:ascii="仿宋" w:hAnsi="仿宋" w:eastAsia="仿宋"/>
                <w:b/>
                <w:bCs/>
                <w:sz w:val="28"/>
                <w:szCs w:val="28"/>
              </w:rPr>
              <w:t>培训类别</w:t>
            </w:r>
          </w:p>
        </w:tc>
        <w:tc>
          <w:tcPr>
            <w:tcW w:w="1800" w:type="dxa"/>
            <w:tcBorders>
              <w:top w:val="single" w:color="auto" w:sz="4" w:space="0"/>
              <w:left w:val="nil"/>
              <w:bottom w:val="single" w:color="auto" w:sz="4" w:space="0"/>
              <w:right w:val="single" w:color="auto" w:sz="4" w:space="0"/>
            </w:tcBorders>
            <w:vAlign w:val="bottom"/>
          </w:tcPr>
          <w:p>
            <w:pPr>
              <w:spacing w:line="360" w:lineRule="auto"/>
              <w:jc w:val="center"/>
              <w:rPr>
                <w:rFonts w:ascii="仿宋" w:hAnsi="仿宋" w:eastAsia="仿宋"/>
                <w:b/>
                <w:bCs/>
                <w:sz w:val="28"/>
                <w:szCs w:val="28"/>
              </w:rPr>
            </w:pPr>
            <w:r>
              <w:rPr>
                <w:rFonts w:hint="eastAsia" w:ascii="仿宋" w:hAnsi="仿宋" w:eastAsia="仿宋"/>
                <w:b/>
                <w:bCs/>
                <w:sz w:val="28"/>
                <w:szCs w:val="28"/>
              </w:rPr>
              <w:t>培训总人数</w:t>
            </w:r>
          </w:p>
        </w:tc>
        <w:tc>
          <w:tcPr>
            <w:tcW w:w="997" w:type="dxa"/>
            <w:tcBorders>
              <w:top w:val="single" w:color="auto" w:sz="4" w:space="0"/>
              <w:left w:val="nil"/>
              <w:bottom w:val="single" w:color="auto" w:sz="4" w:space="0"/>
              <w:right w:val="single" w:color="auto" w:sz="4" w:space="0"/>
            </w:tcBorders>
            <w:vAlign w:val="bottom"/>
          </w:tcPr>
          <w:p>
            <w:pPr>
              <w:spacing w:line="360" w:lineRule="auto"/>
              <w:jc w:val="center"/>
              <w:rPr>
                <w:rFonts w:ascii="仿宋" w:hAnsi="仿宋" w:eastAsia="仿宋"/>
                <w:b/>
                <w:bCs/>
                <w:sz w:val="28"/>
                <w:szCs w:val="28"/>
              </w:rPr>
            </w:pPr>
            <w:r>
              <w:rPr>
                <w:rFonts w:hint="eastAsia" w:ascii="仿宋" w:hAnsi="仿宋" w:eastAsia="仿宋"/>
                <w:b/>
                <w:bCs/>
                <w:sz w:val="28"/>
                <w:szCs w:val="28"/>
              </w:rPr>
              <w:t>备注</w:t>
            </w:r>
          </w:p>
        </w:tc>
      </w:tr>
      <w:tr>
        <w:tblPrEx>
          <w:tblLayout w:type="fixed"/>
          <w:tblCellMar>
            <w:top w:w="0" w:type="dxa"/>
            <w:left w:w="108" w:type="dxa"/>
            <w:bottom w:w="0" w:type="dxa"/>
            <w:right w:w="108" w:type="dxa"/>
          </w:tblCellMar>
        </w:tblPrEx>
        <w:trPr>
          <w:trHeight w:val="700" w:hRule="atLeast"/>
        </w:trPr>
        <w:tc>
          <w:tcPr>
            <w:tcW w:w="84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Theme="majorEastAsia" w:hAnsiTheme="majorEastAsia" w:eastAsiaTheme="majorEastAsia"/>
              </w:rPr>
            </w:pPr>
            <w:r>
              <w:rPr>
                <w:rFonts w:hint="eastAsia" w:asciiTheme="majorEastAsia" w:hAnsiTheme="majorEastAsia" w:eastAsiaTheme="majorEastAsia"/>
              </w:rPr>
              <w:t>1</w:t>
            </w:r>
          </w:p>
        </w:tc>
        <w:tc>
          <w:tcPr>
            <w:tcW w:w="5123" w:type="dxa"/>
            <w:tcBorders>
              <w:top w:val="single" w:color="auto" w:sz="4" w:space="0"/>
              <w:left w:val="nil"/>
              <w:bottom w:val="single" w:color="auto" w:sz="4" w:space="0"/>
              <w:right w:val="single" w:color="auto" w:sz="4" w:space="0"/>
            </w:tcBorders>
            <w:vAlign w:val="bottom"/>
          </w:tcPr>
          <w:p>
            <w:pPr>
              <w:spacing w:line="360" w:lineRule="auto"/>
              <w:rPr>
                <w:rFonts w:asciiTheme="minorEastAsia" w:hAnsiTheme="minorEastAsia" w:eastAsiaTheme="minorEastAsia"/>
              </w:rPr>
            </w:pPr>
            <w:r>
              <w:rPr>
                <w:rFonts w:hint="eastAsia" w:asciiTheme="minorEastAsia" w:hAnsiTheme="minorEastAsia" w:eastAsiaTheme="minorEastAsia"/>
              </w:rPr>
              <w:t>主要负责人培（复）训</w:t>
            </w:r>
          </w:p>
        </w:tc>
        <w:tc>
          <w:tcPr>
            <w:tcW w:w="180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c>
          <w:tcPr>
            <w:tcW w:w="99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r>
      <w:tr>
        <w:tblPrEx>
          <w:tblLayout w:type="fixed"/>
          <w:tblCellMar>
            <w:top w:w="0" w:type="dxa"/>
            <w:left w:w="108" w:type="dxa"/>
            <w:bottom w:w="0" w:type="dxa"/>
            <w:right w:w="108" w:type="dxa"/>
          </w:tblCellMar>
        </w:tblPrEx>
        <w:trPr>
          <w:trHeight w:val="700" w:hRule="atLeast"/>
        </w:trPr>
        <w:tc>
          <w:tcPr>
            <w:tcW w:w="84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Theme="majorEastAsia" w:hAnsiTheme="majorEastAsia" w:eastAsiaTheme="majorEastAsia"/>
              </w:rPr>
            </w:pPr>
            <w:r>
              <w:rPr>
                <w:rFonts w:hint="eastAsia" w:asciiTheme="majorEastAsia" w:hAnsiTheme="majorEastAsia" w:eastAsiaTheme="majorEastAsia"/>
              </w:rPr>
              <w:t>2</w:t>
            </w:r>
          </w:p>
        </w:tc>
        <w:tc>
          <w:tcPr>
            <w:tcW w:w="5123" w:type="dxa"/>
            <w:tcBorders>
              <w:top w:val="single" w:color="auto" w:sz="4" w:space="0"/>
              <w:left w:val="nil"/>
              <w:bottom w:val="single" w:color="auto" w:sz="4" w:space="0"/>
              <w:right w:val="single" w:color="auto" w:sz="4" w:space="0"/>
            </w:tcBorders>
            <w:vAlign w:val="bottom"/>
          </w:tcPr>
          <w:p>
            <w:pPr>
              <w:spacing w:line="360" w:lineRule="auto"/>
              <w:rPr>
                <w:rFonts w:asciiTheme="minorEastAsia" w:hAnsiTheme="minorEastAsia" w:eastAsiaTheme="minorEastAsia"/>
              </w:rPr>
            </w:pPr>
            <w:r>
              <w:rPr>
                <w:rFonts w:hint="eastAsia" w:asciiTheme="minorEastAsia" w:hAnsiTheme="minorEastAsia" w:eastAsiaTheme="minorEastAsia"/>
              </w:rPr>
              <w:t>安全生产管理人员培（复）训</w:t>
            </w:r>
          </w:p>
        </w:tc>
        <w:tc>
          <w:tcPr>
            <w:tcW w:w="180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c>
          <w:tcPr>
            <w:tcW w:w="99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r>
      <w:tr>
        <w:tblPrEx>
          <w:tblLayout w:type="fixed"/>
          <w:tblCellMar>
            <w:top w:w="0" w:type="dxa"/>
            <w:left w:w="108" w:type="dxa"/>
            <w:bottom w:w="0" w:type="dxa"/>
            <w:right w:w="108" w:type="dxa"/>
          </w:tblCellMar>
        </w:tblPrEx>
        <w:trPr>
          <w:trHeight w:val="700" w:hRule="atLeast"/>
        </w:trPr>
        <w:tc>
          <w:tcPr>
            <w:tcW w:w="84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Theme="majorEastAsia" w:hAnsiTheme="majorEastAsia" w:eastAsiaTheme="majorEastAsia"/>
              </w:rPr>
            </w:pPr>
            <w:r>
              <w:rPr>
                <w:rFonts w:hint="eastAsia" w:asciiTheme="majorEastAsia" w:hAnsiTheme="majorEastAsia" w:eastAsiaTheme="majorEastAsia"/>
              </w:rPr>
              <w:t>3</w:t>
            </w:r>
          </w:p>
        </w:tc>
        <w:tc>
          <w:tcPr>
            <w:tcW w:w="5123" w:type="dxa"/>
            <w:tcBorders>
              <w:top w:val="single" w:color="auto" w:sz="4" w:space="0"/>
              <w:left w:val="nil"/>
              <w:bottom w:val="single" w:color="auto" w:sz="4" w:space="0"/>
              <w:right w:val="single" w:color="auto" w:sz="4" w:space="0"/>
            </w:tcBorders>
            <w:vAlign w:val="bottom"/>
          </w:tcPr>
          <w:p>
            <w:pPr>
              <w:spacing w:line="360" w:lineRule="auto"/>
              <w:rPr>
                <w:rFonts w:asciiTheme="minorEastAsia" w:hAnsiTheme="minorEastAsia" w:eastAsiaTheme="minorEastAsia"/>
              </w:rPr>
            </w:pPr>
            <w:r>
              <w:rPr>
                <w:rFonts w:hint="eastAsia" w:asciiTheme="minorEastAsia" w:hAnsiTheme="minorEastAsia" w:eastAsiaTheme="minorEastAsia"/>
              </w:rPr>
              <w:t>特种作业人员培（复）训</w:t>
            </w:r>
          </w:p>
        </w:tc>
        <w:tc>
          <w:tcPr>
            <w:tcW w:w="180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c>
          <w:tcPr>
            <w:tcW w:w="99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r>
      <w:tr>
        <w:tblPrEx>
          <w:tblLayout w:type="fixed"/>
          <w:tblCellMar>
            <w:top w:w="0" w:type="dxa"/>
            <w:left w:w="108" w:type="dxa"/>
            <w:bottom w:w="0" w:type="dxa"/>
            <w:right w:w="108" w:type="dxa"/>
          </w:tblCellMar>
        </w:tblPrEx>
        <w:trPr>
          <w:trHeight w:val="700" w:hRule="atLeast"/>
        </w:trPr>
        <w:tc>
          <w:tcPr>
            <w:tcW w:w="84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Theme="majorEastAsia" w:hAnsiTheme="majorEastAsia" w:eastAsiaTheme="majorEastAsia"/>
              </w:rPr>
            </w:pPr>
            <w:r>
              <w:rPr>
                <w:rFonts w:hint="eastAsia" w:asciiTheme="majorEastAsia" w:hAnsiTheme="majorEastAsia" w:eastAsiaTheme="majorEastAsia"/>
              </w:rPr>
              <w:t>4</w:t>
            </w:r>
          </w:p>
        </w:tc>
        <w:tc>
          <w:tcPr>
            <w:tcW w:w="5123" w:type="dxa"/>
            <w:tcBorders>
              <w:top w:val="single" w:color="auto" w:sz="4" w:space="0"/>
              <w:left w:val="nil"/>
              <w:bottom w:val="single" w:color="auto" w:sz="4" w:space="0"/>
              <w:right w:val="single" w:color="auto" w:sz="4" w:space="0"/>
            </w:tcBorders>
            <w:vAlign w:val="bottom"/>
          </w:tcPr>
          <w:p>
            <w:pPr>
              <w:spacing w:line="360" w:lineRule="auto"/>
              <w:rPr>
                <w:rFonts w:asciiTheme="minorEastAsia" w:hAnsiTheme="minorEastAsia" w:eastAsiaTheme="minorEastAsia"/>
              </w:rPr>
            </w:pPr>
            <w:r>
              <w:rPr>
                <w:rFonts w:hint="eastAsia" w:asciiTheme="minorEastAsia" w:hAnsiTheme="minorEastAsia" w:eastAsiaTheme="minorEastAsia"/>
              </w:rPr>
              <w:t>班组长培（复）训</w:t>
            </w:r>
          </w:p>
        </w:tc>
        <w:tc>
          <w:tcPr>
            <w:tcW w:w="180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c>
          <w:tcPr>
            <w:tcW w:w="99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r>
      <w:tr>
        <w:tblPrEx>
          <w:tblLayout w:type="fixed"/>
          <w:tblCellMar>
            <w:top w:w="0" w:type="dxa"/>
            <w:left w:w="108" w:type="dxa"/>
            <w:bottom w:w="0" w:type="dxa"/>
            <w:right w:w="108" w:type="dxa"/>
          </w:tblCellMar>
        </w:tblPrEx>
        <w:trPr>
          <w:trHeight w:val="700" w:hRule="atLeast"/>
        </w:trPr>
        <w:tc>
          <w:tcPr>
            <w:tcW w:w="84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Theme="majorEastAsia" w:hAnsiTheme="majorEastAsia" w:eastAsiaTheme="majorEastAsia"/>
              </w:rPr>
            </w:pPr>
            <w:r>
              <w:rPr>
                <w:rFonts w:hint="eastAsia" w:asciiTheme="majorEastAsia" w:hAnsiTheme="majorEastAsia" w:eastAsiaTheme="majorEastAsia"/>
              </w:rPr>
              <w:t>5</w:t>
            </w:r>
          </w:p>
        </w:tc>
        <w:tc>
          <w:tcPr>
            <w:tcW w:w="5123" w:type="dxa"/>
            <w:tcBorders>
              <w:top w:val="single" w:color="auto" w:sz="4" w:space="0"/>
              <w:left w:val="nil"/>
              <w:bottom w:val="single" w:color="auto" w:sz="4" w:space="0"/>
              <w:right w:val="single" w:color="auto" w:sz="4" w:space="0"/>
            </w:tcBorders>
            <w:vAlign w:val="bottom"/>
          </w:tcPr>
          <w:p>
            <w:pPr>
              <w:spacing w:line="360" w:lineRule="auto"/>
              <w:rPr>
                <w:rFonts w:asciiTheme="minorEastAsia" w:hAnsiTheme="minorEastAsia" w:eastAsiaTheme="minorEastAsia"/>
              </w:rPr>
            </w:pPr>
            <w:r>
              <w:rPr>
                <w:rFonts w:hint="eastAsia" w:asciiTheme="minorEastAsia" w:hAnsiTheme="minorEastAsia" w:eastAsiaTheme="minorEastAsia"/>
              </w:rPr>
              <w:t>从业人员培（复）训</w:t>
            </w:r>
          </w:p>
        </w:tc>
        <w:tc>
          <w:tcPr>
            <w:tcW w:w="180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c>
          <w:tcPr>
            <w:tcW w:w="99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r>
      <w:tr>
        <w:tblPrEx>
          <w:tblLayout w:type="fixed"/>
          <w:tblCellMar>
            <w:top w:w="0" w:type="dxa"/>
            <w:left w:w="108" w:type="dxa"/>
            <w:bottom w:w="0" w:type="dxa"/>
            <w:right w:w="108" w:type="dxa"/>
          </w:tblCellMar>
        </w:tblPrEx>
        <w:trPr>
          <w:trHeight w:val="700" w:hRule="atLeast"/>
        </w:trPr>
        <w:tc>
          <w:tcPr>
            <w:tcW w:w="84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Theme="majorEastAsia" w:hAnsiTheme="majorEastAsia" w:eastAsiaTheme="majorEastAsia"/>
              </w:rPr>
            </w:pPr>
            <w:r>
              <w:rPr>
                <w:rFonts w:hint="eastAsia" w:asciiTheme="majorEastAsia" w:hAnsiTheme="majorEastAsia" w:eastAsiaTheme="majorEastAsia"/>
              </w:rPr>
              <w:t>6</w:t>
            </w:r>
          </w:p>
        </w:tc>
        <w:tc>
          <w:tcPr>
            <w:tcW w:w="5123" w:type="dxa"/>
            <w:tcBorders>
              <w:top w:val="single" w:color="auto" w:sz="4" w:space="0"/>
              <w:left w:val="nil"/>
              <w:bottom w:val="single" w:color="auto" w:sz="4" w:space="0"/>
              <w:right w:val="single" w:color="auto" w:sz="4" w:space="0"/>
            </w:tcBorders>
            <w:vAlign w:val="bottom"/>
          </w:tcPr>
          <w:p>
            <w:pPr>
              <w:spacing w:line="360" w:lineRule="auto"/>
              <w:rPr>
                <w:rFonts w:asciiTheme="minorEastAsia" w:hAnsiTheme="minorEastAsia" w:eastAsiaTheme="minorEastAsia"/>
              </w:rPr>
            </w:pPr>
            <w:r>
              <w:rPr>
                <w:rFonts w:hint="eastAsia" w:asciiTheme="minorEastAsia" w:hAnsiTheme="minorEastAsia" w:eastAsiaTheme="minorEastAsia"/>
              </w:rPr>
              <w:t>兼职救护队员培（复）训</w:t>
            </w:r>
          </w:p>
        </w:tc>
        <w:tc>
          <w:tcPr>
            <w:tcW w:w="180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c>
          <w:tcPr>
            <w:tcW w:w="99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r>
      <w:tr>
        <w:tblPrEx>
          <w:tblLayout w:type="fixed"/>
          <w:tblCellMar>
            <w:top w:w="0" w:type="dxa"/>
            <w:left w:w="108" w:type="dxa"/>
            <w:bottom w:w="0" w:type="dxa"/>
            <w:right w:w="108" w:type="dxa"/>
          </w:tblCellMar>
        </w:tblPrEx>
        <w:trPr>
          <w:trHeight w:val="700" w:hRule="atLeast"/>
        </w:trPr>
        <w:tc>
          <w:tcPr>
            <w:tcW w:w="84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Theme="majorEastAsia" w:hAnsiTheme="majorEastAsia" w:eastAsiaTheme="majorEastAsia"/>
              </w:rPr>
            </w:pPr>
            <w:r>
              <w:rPr>
                <w:rFonts w:hint="eastAsia" w:asciiTheme="majorEastAsia" w:hAnsiTheme="majorEastAsia" w:eastAsiaTheme="majorEastAsia"/>
              </w:rPr>
              <w:t>7</w:t>
            </w:r>
          </w:p>
        </w:tc>
        <w:tc>
          <w:tcPr>
            <w:tcW w:w="5123" w:type="dxa"/>
            <w:tcBorders>
              <w:top w:val="single" w:color="auto" w:sz="4" w:space="0"/>
              <w:left w:val="nil"/>
              <w:bottom w:val="single" w:color="auto" w:sz="4" w:space="0"/>
              <w:right w:val="single" w:color="auto" w:sz="4" w:space="0"/>
            </w:tcBorders>
            <w:vAlign w:val="bottom"/>
          </w:tcPr>
          <w:p>
            <w:pPr>
              <w:spacing w:line="360" w:lineRule="auto"/>
              <w:rPr>
                <w:rFonts w:asciiTheme="minorEastAsia" w:hAnsiTheme="minorEastAsia" w:eastAsiaTheme="minorEastAsia"/>
              </w:rPr>
            </w:pPr>
            <w:r>
              <w:rPr>
                <w:rFonts w:hint="eastAsia" w:asciiTheme="minorEastAsia" w:hAnsiTheme="minorEastAsia" w:eastAsiaTheme="minorEastAsia"/>
              </w:rPr>
              <w:t>其他人员培训</w:t>
            </w:r>
          </w:p>
        </w:tc>
        <w:tc>
          <w:tcPr>
            <w:tcW w:w="180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c>
          <w:tcPr>
            <w:tcW w:w="99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r>
      <w:tr>
        <w:tblPrEx>
          <w:tblLayout w:type="fixed"/>
          <w:tblCellMar>
            <w:top w:w="0" w:type="dxa"/>
            <w:left w:w="108" w:type="dxa"/>
            <w:bottom w:w="0" w:type="dxa"/>
            <w:right w:w="108" w:type="dxa"/>
          </w:tblCellMar>
        </w:tblPrEx>
        <w:trPr>
          <w:trHeight w:val="700" w:hRule="atLeast"/>
        </w:trPr>
        <w:tc>
          <w:tcPr>
            <w:tcW w:w="84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b/>
                <w:bCs/>
                <w:sz w:val="28"/>
                <w:szCs w:val="28"/>
              </w:rPr>
            </w:pPr>
          </w:p>
        </w:tc>
        <w:tc>
          <w:tcPr>
            <w:tcW w:w="5123" w:type="dxa"/>
            <w:tcBorders>
              <w:top w:val="single" w:color="auto" w:sz="4" w:space="0"/>
              <w:left w:val="nil"/>
              <w:bottom w:val="single" w:color="auto" w:sz="4" w:space="0"/>
              <w:right w:val="single" w:color="auto" w:sz="4" w:space="0"/>
            </w:tcBorders>
            <w:vAlign w:val="bottom"/>
          </w:tcPr>
          <w:p>
            <w:pPr>
              <w:spacing w:line="360" w:lineRule="auto"/>
              <w:rPr>
                <w:rFonts w:ascii="仿宋" w:hAnsi="仿宋" w:eastAsia="仿宋"/>
                <w:b/>
                <w:bCs/>
                <w:sz w:val="28"/>
                <w:szCs w:val="28"/>
              </w:rPr>
            </w:pPr>
          </w:p>
        </w:tc>
        <w:tc>
          <w:tcPr>
            <w:tcW w:w="180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sz w:val="28"/>
                <w:szCs w:val="28"/>
              </w:rPr>
            </w:pPr>
          </w:p>
        </w:tc>
        <w:tc>
          <w:tcPr>
            <w:tcW w:w="99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sz w:val="28"/>
                <w:szCs w:val="28"/>
              </w:rPr>
            </w:pPr>
          </w:p>
        </w:tc>
      </w:tr>
      <w:tr>
        <w:tblPrEx>
          <w:tblLayout w:type="fixed"/>
          <w:tblCellMar>
            <w:top w:w="0" w:type="dxa"/>
            <w:left w:w="108" w:type="dxa"/>
            <w:bottom w:w="0" w:type="dxa"/>
            <w:right w:w="108" w:type="dxa"/>
          </w:tblCellMar>
        </w:tblPrEx>
        <w:trPr>
          <w:trHeight w:val="700" w:hRule="atLeast"/>
        </w:trPr>
        <w:tc>
          <w:tcPr>
            <w:tcW w:w="84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b/>
                <w:bCs/>
                <w:sz w:val="28"/>
                <w:szCs w:val="28"/>
              </w:rPr>
            </w:pPr>
          </w:p>
        </w:tc>
        <w:tc>
          <w:tcPr>
            <w:tcW w:w="5123" w:type="dxa"/>
            <w:tcBorders>
              <w:top w:val="single" w:color="auto" w:sz="4" w:space="0"/>
              <w:left w:val="nil"/>
              <w:bottom w:val="single" w:color="auto" w:sz="4" w:space="0"/>
              <w:right w:val="single" w:color="auto" w:sz="4" w:space="0"/>
            </w:tcBorders>
            <w:vAlign w:val="bottom"/>
          </w:tcPr>
          <w:p>
            <w:pPr>
              <w:spacing w:line="360" w:lineRule="auto"/>
              <w:rPr>
                <w:rFonts w:ascii="仿宋" w:hAnsi="仿宋" w:eastAsia="仿宋"/>
                <w:b/>
                <w:bCs/>
                <w:sz w:val="28"/>
                <w:szCs w:val="28"/>
              </w:rPr>
            </w:pPr>
          </w:p>
        </w:tc>
        <w:tc>
          <w:tcPr>
            <w:tcW w:w="180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sz w:val="28"/>
                <w:szCs w:val="28"/>
              </w:rPr>
            </w:pPr>
          </w:p>
        </w:tc>
        <w:tc>
          <w:tcPr>
            <w:tcW w:w="99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sz w:val="28"/>
                <w:szCs w:val="28"/>
              </w:rPr>
            </w:pPr>
          </w:p>
        </w:tc>
      </w:tr>
      <w:tr>
        <w:tblPrEx>
          <w:tblLayout w:type="fixed"/>
          <w:tblCellMar>
            <w:top w:w="0" w:type="dxa"/>
            <w:left w:w="108" w:type="dxa"/>
            <w:bottom w:w="0" w:type="dxa"/>
            <w:right w:w="108" w:type="dxa"/>
          </w:tblCellMar>
        </w:tblPrEx>
        <w:trPr>
          <w:trHeight w:val="700" w:hRule="atLeast"/>
        </w:trPr>
        <w:tc>
          <w:tcPr>
            <w:tcW w:w="84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b/>
                <w:bCs/>
                <w:sz w:val="28"/>
                <w:szCs w:val="28"/>
              </w:rPr>
            </w:pPr>
          </w:p>
        </w:tc>
        <w:tc>
          <w:tcPr>
            <w:tcW w:w="5123" w:type="dxa"/>
            <w:tcBorders>
              <w:top w:val="single" w:color="auto" w:sz="4" w:space="0"/>
              <w:left w:val="nil"/>
              <w:bottom w:val="single" w:color="auto" w:sz="4" w:space="0"/>
              <w:right w:val="single" w:color="auto" w:sz="4" w:space="0"/>
            </w:tcBorders>
            <w:vAlign w:val="bottom"/>
          </w:tcPr>
          <w:p>
            <w:pPr>
              <w:spacing w:line="360" w:lineRule="auto"/>
              <w:rPr>
                <w:rFonts w:ascii="仿宋" w:hAnsi="仿宋" w:eastAsia="仿宋"/>
                <w:b/>
                <w:bCs/>
                <w:sz w:val="28"/>
                <w:szCs w:val="28"/>
              </w:rPr>
            </w:pPr>
          </w:p>
        </w:tc>
        <w:tc>
          <w:tcPr>
            <w:tcW w:w="180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sz w:val="28"/>
                <w:szCs w:val="28"/>
              </w:rPr>
            </w:pPr>
          </w:p>
        </w:tc>
        <w:tc>
          <w:tcPr>
            <w:tcW w:w="99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sz w:val="28"/>
                <w:szCs w:val="28"/>
              </w:rPr>
            </w:pPr>
          </w:p>
        </w:tc>
      </w:tr>
      <w:tr>
        <w:tblPrEx>
          <w:tblLayout w:type="fixed"/>
          <w:tblCellMar>
            <w:top w:w="0" w:type="dxa"/>
            <w:left w:w="108" w:type="dxa"/>
            <w:bottom w:w="0" w:type="dxa"/>
            <w:right w:w="108" w:type="dxa"/>
          </w:tblCellMar>
        </w:tblPrEx>
        <w:trPr>
          <w:trHeight w:val="713" w:hRule="atLeast"/>
        </w:trPr>
        <w:tc>
          <w:tcPr>
            <w:tcW w:w="5963"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b/>
                <w:bCs/>
                <w:sz w:val="28"/>
                <w:szCs w:val="28"/>
              </w:rPr>
            </w:pPr>
            <w:r>
              <w:rPr>
                <w:rFonts w:hint="eastAsia" w:ascii="仿宋" w:hAnsi="仿宋" w:eastAsia="仿宋"/>
                <w:b/>
                <w:bCs/>
                <w:sz w:val="28"/>
                <w:szCs w:val="28"/>
              </w:rPr>
              <w:t>合 计</w:t>
            </w:r>
          </w:p>
        </w:tc>
        <w:tc>
          <w:tcPr>
            <w:tcW w:w="1800" w:type="dxa"/>
            <w:tcBorders>
              <w:top w:val="single" w:color="auto" w:sz="4" w:space="0"/>
              <w:left w:val="nil"/>
              <w:bottom w:val="single" w:color="auto" w:sz="4" w:space="0"/>
              <w:right w:val="single" w:color="auto" w:sz="4" w:space="0"/>
            </w:tcBorders>
            <w:vAlign w:val="bottom"/>
          </w:tcPr>
          <w:p>
            <w:pPr>
              <w:spacing w:line="360" w:lineRule="auto"/>
              <w:jc w:val="center"/>
              <w:rPr>
                <w:rFonts w:ascii="仿宋" w:hAnsi="仿宋" w:eastAsia="仿宋"/>
                <w:b/>
                <w:bCs/>
                <w:sz w:val="28"/>
                <w:szCs w:val="28"/>
              </w:rPr>
            </w:pPr>
          </w:p>
        </w:tc>
        <w:tc>
          <w:tcPr>
            <w:tcW w:w="997" w:type="dxa"/>
            <w:tcBorders>
              <w:top w:val="single" w:color="auto" w:sz="4" w:space="0"/>
              <w:left w:val="nil"/>
              <w:bottom w:val="single" w:color="auto" w:sz="4" w:space="0"/>
              <w:right w:val="single" w:color="auto" w:sz="4" w:space="0"/>
            </w:tcBorders>
            <w:vAlign w:val="bottom"/>
          </w:tcPr>
          <w:p>
            <w:pPr>
              <w:spacing w:line="360" w:lineRule="auto"/>
              <w:jc w:val="center"/>
              <w:rPr>
                <w:rFonts w:ascii="仿宋" w:hAnsi="仿宋" w:eastAsia="仿宋"/>
                <w:b/>
                <w:bCs/>
                <w:sz w:val="28"/>
                <w:szCs w:val="28"/>
              </w:rPr>
            </w:pPr>
          </w:p>
        </w:tc>
      </w:tr>
    </w:tbl>
    <w:p>
      <w:pPr>
        <w:wordWrap w:val="0"/>
        <w:spacing w:line="600" w:lineRule="exact"/>
        <w:ind w:right="640"/>
        <w:rPr>
          <w:rFonts w:ascii="仿宋" w:hAnsi="仿宋" w:eastAsia="仿宋"/>
          <w:sz w:val="32"/>
          <w:szCs w:val="32"/>
        </w:rPr>
        <w:sectPr>
          <w:footerReference r:id="rId3" w:type="default"/>
          <w:footerReference r:id="rId4" w:type="even"/>
          <w:pgSz w:w="12240" w:h="15840"/>
          <w:pgMar w:top="1440" w:right="1800" w:bottom="1440" w:left="1800" w:header="720" w:footer="720" w:gutter="0"/>
          <w:pgNumType w:fmt="numberInDash"/>
          <w:cols w:space="720" w:num="1"/>
          <w:docGrid w:linePitch="286" w:charSpace="0"/>
        </w:sectPr>
      </w:pPr>
      <w:r>
        <w:rPr>
          <w:rFonts w:hint="eastAsia" w:ascii="仿宋_GB2312" w:eastAsia="仿宋_GB2312"/>
          <w:sz w:val="32"/>
          <w:szCs w:val="32"/>
        </w:rPr>
        <w:t xml:space="preserve"> </w:t>
      </w:r>
    </w:p>
    <w:p>
      <w:pPr>
        <w:wordWrap w:val="0"/>
        <w:spacing w:line="600" w:lineRule="exact"/>
        <w:ind w:right="640" w:firstLine="320" w:firstLineChars="100"/>
        <w:rPr>
          <w:rFonts w:hint="eastAsia" w:ascii="方正小标宋简体" w:eastAsia="方正小标宋简体"/>
          <w:sz w:val="32"/>
          <w:szCs w:val="32"/>
        </w:rPr>
      </w:pPr>
      <w:r>
        <w:rPr>
          <w:rFonts w:hint="eastAsia" w:ascii="方正小标宋简体" w:eastAsia="方正小标宋简体"/>
          <w:sz w:val="32"/>
          <w:szCs w:val="32"/>
        </w:rPr>
        <w:t>附表2  培训机构检查表</w:t>
      </w:r>
    </w:p>
    <w:tbl>
      <w:tblPr>
        <w:tblStyle w:val="4"/>
        <w:tblW w:w="14444" w:type="dxa"/>
        <w:jc w:val="center"/>
        <w:tblInd w:w="0" w:type="dxa"/>
        <w:tblLayout w:type="fixed"/>
        <w:tblCellMar>
          <w:top w:w="0" w:type="dxa"/>
          <w:left w:w="108" w:type="dxa"/>
          <w:bottom w:w="0" w:type="dxa"/>
          <w:right w:w="108" w:type="dxa"/>
        </w:tblCellMar>
      </w:tblPr>
      <w:tblGrid>
        <w:gridCol w:w="1329"/>
        <w:gridCol w:w="1418"/>
        <w:gridCol w:w="9208"/>
        <w:gridCol w:w="2489"/>
      </w:tblGrid>
      <w:tr>
        <w:tblPrEx>
          <w:tblLayout w:type="fixed"/>
          <w:tblCellMar>
            <w:top w:w="0" w:type="dxa"/>
            <w:left w:w="108" w:type="dxa"/>
            <w:bottom w:w="0" w:type="dxa"/>
            <w:right w:w="108" w:type="dxa"/>
          </w:tblCellMar>
        </w:tblPrEx>
        <w:trPr>
          <w:trHeight w:val="659"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宋体" w:hAnsi="宋体" w:cs="仿宋_GB2312"/>
                <w:b/>
                <w:bCs/>
                <w:sz w:val="24"/>
                <w:szCs w:val="24"/>
              </w:rPr>
            </w:pPr>
            <w:r>
              <w:rPr>
                <w:rFonts w:hint="eastAsia" w:ascii="宋体" w:hAnsi="宋体" w:cs="仿宋_GB2312"/>
                <w:b/>
                <w:bCs/>
                <w:sz w:val="24"/>
                <w:szCs w:val="24"/>
              </w:rPr>
              <w:t>类别</w:t>
            </w:r>
          </w:p>
        </w:tc>
        <w:tc>
          <w:tcPr>
            <w:tcW w:w="1418" w:type="dxa"/>
            <w:tcBorders>
              <w:top w:val="single" w:color="auto" w:sz="4" w:space="0"/>
              <w:left w:val="nil"/>
              <w:bottom w:val="single" w:color="auto" w:sz="4" w:space="0"/>
              <w:right w:val="single" w:color="auto" w:sz="4" w:space="0"/>
            </w:tcBorders>
            <w:vAlign w:val="center"/>
          </w:tcPr>
          <w:p>
            <w:pPr>
              <w:spacing w:line="350" w:lineRule="exact"/>
              <w:jc w:val="center"/>
              <w:rPr>
                <w:rFonts w:ascii="宋体" w:hAnsi="宋体" w:cs="仿宋_GB2312"/>
                <w:b/>
                <w:bCs/>
                <w:sz w:val="24"/>
                <w:szCs w:val="24"/>
              </w:rPr>
            </w:pPr>
            <w:r>
              <w:rPr>
                <w:rFonts w:hint="eastAsia" w:ascii="宋体" w:hAnsi="宋体" w:cs="仿宋_GB2312"/>
                <w:b/>
                <w:bCs/>
                <w:sz w:val="24"/>
                <w:szCs w:val="24"/>
              </w:rPr>
              <w:t>项目</w:t>
            </w:r>
          </w:p>
        </w:tc>
        <w:tc>
          <w:tcPr>
            <w:tcW w:w="9208" w:type="dxa"/>
            <w:tcBorders>
              <w:top w:val="single" w:color="auto" w:sz="4" w:space="0"/>
              <w:left w:val="nil"/>
              <w:bottom w:val="single" w:color="auto" w:sz="4" w:space="0"/>
              <w:right w:val="single" w:color="auto" w:sz="4" w:space="0"/>
            </w:tcBorders>
            <w:vAlign w:val="center"/>
          </w:tcPr>
          <w:p>
            <w:pPr>
              <w:spacing w:line="350" w:lineRule="exact"/>
              <w:jc w:val="center"/>
              <w:rPr>
                <w:rFonts w:ascii="宋体" w:hAnsi="宋体" w:cs="仿宋_GB2312"/>
                <w:b/>
                <w:bCs/>
                <w:sz w:val="24"/>
                <w:szCs w:val="24"/>
              </w:rPr>
            </w:pPr>
            <w:r>
              <w:rPr>
                <w:rFonts w:hint="eastAsia" w:ascii="宋体" w:hAnsi="宋体" w:cs="仿宋_GB2312"/>
                <w:b/>
                <w:bCs/>
                <w:sz w:val="24"/>
                <w:szCs w:val="24"/>
              </w:rPr>
              <w:t>检查内容</w:t>
            </w:r>
          </w:p>
        </w:tc>
        <w:tc>
          <w:tcPr>
            <w:tcW w:w="2489" w:type="dxa"/>
            <w:tcBorders>
              <w:top w:val="single" w:color="auto" w:sz="4" w:space="0"/>
              <w:left w:val="nil"/>
              <w:bottom w:val="single" w:color="auto" w:sz="4" w:space="0"/>
              <w:right w:val="single" w:color="auto" w:sz="4" w:space="0"/>
            </w:tcBorders>
            <w:vAlign w:val="center"/>
          </w:tcPr>
          <w:p>
            <w:pPr>
              <w:spacing w:line="350" w:lineRule="exact"/>
              <w:jc w:val="center"/>
              <w:rPr>
                <w:rFonts w:ascii="宋体" w:hAnsi="宋体" w:cs="仿宋_GB2312"/>
                <w:b/>
                <w:bCs/>
                <w:sz w:val="24"/>
                <w:szCs w:val="24"/>
              </w:rPr>
            </w:pPr>
            <w:r>
              <w:rPr>
                <w:rFonts w:hint="eastAsia" w:ascii="宋体" w:hAnsi="宋体" w:cs="仿宋_GB2312"/>
                <w:b/>
                <w:bCs/>
                <w:sz w:val="24"/>
                <w:szCs w:val="24"/>
              </w:rPr>
              <w:t>检查情况记录</w:t>
            </w:r>
          </w:p>
        </w:tc>
      </w:tr>
      <w:tr>
        <w:tblPrEx>
          <w:tblLayout w:type="fixed"/>
          <w:tblCellMar>
            <w:top w:w="0" w:type="dxa"/>
            <w:left w:w="108" w:type="dxa"/>
            <w:bottom w:w="0" w:type="dxa"/>
            <w:right w:w="108" w:type="dxa"/>
          </w:tblCellMar>
        </w:tblPrEx>
        <w:trPr>
          <w:trHeight w:val="340" w:hRule="atLeast"/>
          <w:jc w:val="center"/>
        </w:trPr>
        <w:tc>
          <w:tcPr>
            <w:tcW w:w="1329" w:type="dxa"/>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仿宋_GB2312"/>
              </w:rPr>
            </w:pPr>
            <w:r>
              <w:rPr>
                <w:rFonts w:hint="eastAsia" w:ascii="宋体" w:hAnsi="宋体" w:cs="仿宋_GB2312"/>
              </w:rPr>
              <w:t>1.队伍建设</w:t>
            </w: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_GB2312"/>
              </w:rPr>
            </w:pPr>
            <w:r>
              <w:rPr>
                <w:rFonts w:hint="eastAsia" w:ascii="宋体" w:hAnsi="宋体" w:cs="仿宋_GB2312"/>
              </w:rPr>
              <w:t>1.1管理人员</w:t>
            </w:r>
          </w:p>
        </w:tc>
        <w:tc>
          <w:tcPr>
            <w:tcW w:w="9208" w:type="dxa"/>
            <w:tcBorders>
              <w:top w:val="single" w:color="auto" w:sz="4" w:space="0"/>
              <w:left w:val="nil"/>
              <w:bottom w:val="single" w:color="auto" w:sz="4" w:space="0"/>
              <w:right w:val="single" w:color="auto" w:sz="4" w:space="0"/>
            </w:tcBorders>
            <w:vAlign w:val="bottom"/>
          </w:tcPr>
          <w:p>
            <w:pPr>
              <w:spacing w:line="360" w:lineRule="auto"/>
              <w:rPr>
                <w:rFonts w:ascii="宋体" w:hAnsi="宋体" w:cs="仿宋_GB2312"/>
              </w:rPr>
            </w:pPr>
            <w:r>
              <w:rPr>
                <w:rFonts w:hint="eastAsia" w:ascii="宋体" w:hAnsi="宋体" w:cs="仿宋_GB2312"/>
              </w:rPr>
              <w:t>专兼职管理人员不少于5人，其中至少有3名专职管理人员；</w:t>
            </w:r>
          </w:p>
        </w:tc>
        <w:tc>
          <w:tcPr>
            <w:tcW w:w="2489"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rPr>
            </w:pPr>
          </w:p>
        </w:tc>
      </w:tr>
      <w:tr>
        <w:tblPrEx>
          <w:tblLayout w:type="fixed"/>
          <w:tblCellMar>
            <w:top w:w="0" w:type="dxa"/>
            <w:left w:w="108" w:type="dxa"/>
            <w:bottom w:w="0" w:type="dxa"/>
            <w:right w:w="108" w:type="dxa"/>
          </w:tblCellMar>
        </w:tblPrEx>
        <w:trPr>
          <w:trHeight w:val="340" w:hRule="atLeast"/>
          <w:jc w:val="center"/>
        </w:trPr>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rPr>
            </w:pPr>
            <w:r>
              <w:rPr>
                <w:rFonts w:hint="eastAsia" w:ascii="宋体" w:hAnsi="宋体" w:cs="仿宋_GB2312"/>
              </w:rPr>
              <w:t>1.2教师</w:t>
            </w:r>
          </w:p>
        </w:tc>
        <w:tc>
          <w:tcPr>
            <w:tcW w:w="9208" w:type="dxa"/>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cs="仿宋_GB2312"/>
              </w:rPr>
            </w:pPr>
            <w:r>
              <w:rPr>
                <w:rFonts w:hint="eastAsia" w:ascii="宋体" w:hAnsi="宋体" w:cs="仿宋_GB2312"/>
              </w:rPr>
              <w:t>有8名以上具有本科以上学历且不少于两年现场实践经验的专职或者兼职教师；其中至少有5名中级以上职称并经云南煤矿安全监察局培训考核合格的专职教师。专职教师中至少有2名取得注册安全工程师执业资格</w:t>
            </w:r>
          </w:p>
        </w:tc>
        <w:tc>
          <w:tcPr>
            <w:tcW w:w="2489"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rPr>
            </w:pPr>
          </w:p>
        </w:tc>
      </w:tr>
      <w:tr>
        <w:tblPrEx>
          <w:tblLayout w:type="fixed"/>
          <w:tblCellMar>
            <w:top w:w="0" w:type="dxa"/>
            <w:left w:w="108" w:type="dxa"/>
            <w:bottom w:w="0" w:type="dxa"/>
            <w:right w:w="108" w:type="dxa"/>
          </w:tblCellMar>
        </w:tblPrEx>
        <w:trPr>
          <w:trHeight w:val="340"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rPr>
            </w:pPr>
            <w:r>
              <w:rPr>
                <w:rFonts w:hint="eastAsia" w:ascii="宋体" w:hAnsi="宋体" w:cs="仿宋_GB2312"/>
              </w:rPr>
              <w:t>2.教学研究</w:t>
            </w:r>
          </w:p>
        </w:tc>
        <w:tc>
          <w:tcPr>
            <w:tcW w:w="1418"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rPr>
            </w:pPr>
            <w:r>
              <w:rPr>
                <w:rFonts w:hint="eastAsia" w:ascii="宋体" w:hAnsi="宋体" w:cs="仿宋_GB2312"/>
              </w:rPr>
              <w:t>2.1培训教研</w:t>
            </w:r>
          </w:p>
        </w:tc>
        <w:tc>
          <w:tcPr>
            <w:tcW w:w="9208" w:type="dxa"/>
            <w:tcBorders>
              <w:top w:val="single" w:color="auto" w:sz="4" w:space="0"/>
              <w:left w:val="nil"/>
              <w:bottom w:val="single" w:color="auto" w:sz="4" w:space="0"/>
              <w:right w:val="single" w:color="auto" w:sz="4" w:space="0"/>
            </w:tcBorders>
            <w:vAlign w:val="center"/>
          </w:tcPr>
          <w:p>
            <w:pPr>
              <w:spacing w:line="360" w:lineRule="exact"/>
              <w:jc w:val="left"/>
              <w:rPr>
                <w:rFonts w:ascii="宋体" w:hAnsi="宋体" w:cs="仿宋_GB2312"/>
              </w:rPr>
            </w:pPr>
            <w:r>
              <w:rPr>
                <w:rFonts w:hint="eastAsia" w:ascii="宋体" w:hAnsi="宋体" w:cs="仿宋_GB2312"/>
              </w:rPr>
              <w:t>2.1.1教研活动开展情况。</w:t>
            </w:r>
          </w:p>
        </w:tc>
        <w:tc>
          <w:tcPr>
            <w:tcW w:w="2489"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rPr>
            </w:pPr>
          </w:p>
        </w:tc>
      </w:tr>
      <w:tr>
        <w:tblPrEx>
          <w:tblLayout w:type="fixed"/>
          <w:tblCellMar>
            <w:top w:w="0" w:type="dxa"/>
            <w:left w:w="108" w:type="dxa"/>
            <w:bottom w:w="0" w:type="dxa"/>
            <w:right w:w="108" w:type="dxa"/>
          </w:tblCellMar>
        </w:tblPrEx>
        <w:trPr>
          <w:trHeight w:val="340" w:hRule="atLeast"/>
          <w:jc w:val="center"/>
        </w:trPr>
        <w:tc>
          <w:tcPr>
            <w:tcW w:w="1329" w:type="dxa"/>
            <w:vMerge w:val="restart"/>
            <w:tcBorders>
              <w:top w:val="nil"/>
              <w:left w:val="single" w:color="auto" w:sz="4" w:space="0"/>
              <w:bottom w:val="single" w:color="auto" w:sz="4" w:space="0"/>
              <w:right w:val="single" w:color="auto" w:sz="4" w:space="0"/>
            </w:tcBorders>
            <w:vAlign w:val="center"/>
          </w:tcPr>
          <w:p>
            <w:pPr>
              <w:numPr>
                <w:ilvl w:val="0"/>
                <w:numId w:val="1"/>
              </w:numPr>
              <w:spacing w:line="360" w:lineRule="auto"/>
              <w:jc w:val="center"/>
              <w:rPr>
                <w:rFonts w:ascii="宋体" w:hAnsi="宋体" w:cs="仿宋_GB2312"/>
              </w:rPr>
            </w:pPr>
            <w:r>
              <w:rPr>
                <w:rFonts w:hint="eastAsia" w:ascii="宋体" w:hAnsi="宋体" w:cs="仿宋_GB2312"/>
              </w:rPr>
              <w:t>培训组织实施</w:t>
            </w:r>
          </w:p>
        </w:tc>
        <w:tc>
          <w:tcPr>
            <w:tcW w:w="1418" w:type="dxa"/>
            <w:vMerge w:val="restart"/>
            <w:tcBorders>
              <w:top w:val="nil"/>
              <w:left w:val="nil"/>
              <w:bottom w:val="single" w:color="auto" w:sz="4" w:space="0"/>
              <w:right w:val="single" w:color="auto" w:sz="4" w:space="0"/>
            </w:tcBorders>
            <w:vAlign w:val="center"/>
          </w:tcPr>
          <w:p>
            <w:pPr>
              <w:spacing w:line="360" w:lineRule="auto"/>
              <w:rPr>
                <w:rFonts w:ascii="宋体" w:hAnsi="宋体" w:cs="仿宋_GB2312"/>
              </w:rPr>
            </w:pPr>
            <w:r>
              <w:rPr>
                <w:rFonts w:hint="eastAsia" w:ascii="宋体" w:hAnsi="宋体" w:cs="仿宋_GB2312"/>
              </w:rPr>
              <w:t>3.1教学管理</w:t>
            </w:r>
          </w:p>
        </w:tc>
        <w:tc>
          <w:tcPr>
            <w:tcW w:w="9208" w:type="dxa"/>
            <w:tcBorders>
              <w:top w:val="single" w:color="auto" w:sz="4" w:space="0"/>
              <w:left w:val="nil"/>
              <w:bottom w:val="single" w:color="auto" w:sz="4" w:space="0"/>
              <w:right w:val="single" w:color="auto" w:sz="4" w:space="0"/>
            </w:tcBorders>
            <w:vAlign w:val="center"/>
          </w:tcPr>
          <w:p>
            <w:pPr>
              <w:spacing w:line="360" w:lineRule="exact"/>
              <w:jc w:val="left"/>
              <w:rPr>
                <w:rFonts w:ascii="宋体" w:hAnsi="宋体" w:cs="仿宋_GB2312"/>
              </w:rPr>
            </w:pPr>
            <w:r>
              <w:rPr>
                <w:rFonts w:hint="eastAsia" w:ascii="宋体" w:hAnsi="宋体" w:cs="仿宋_GB2312"/>
              </w:rPr>
              <w:t>3.1.1每期培训班配备专职班主任。</w:t>
            </w:r>
          </w:p>
        </w:tc>
        <w:tc>
          <w:tcPr>
            <w:tcW w:w="2489"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rPr>
            </w:pPr>
          </w:p>
        </w:tc>
      </w:tr>
      <w:tr>
        <w:tblPrEx>
          <w:tblLayout w:type="fixed"/>
          <w:tblCellMar>
            <w:top w:w="0" w:type="dxa"/>
            <w:left w:w="108" w:type="dxa"/>
            <w:bottom w:w="0" w:type="dxa"/>
            <w:right w:w="108" w:type="dxa"/>
          </w:tblCellMar>
        </w:tblPrEx>
        <w:trPr>
          <w:trHeight w:val="340" w:hRule="atLeast"/>
          <w:jc w:val="center"/>
        </w:trPr>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rPr>
            </w:pPr>
          </w:p>
        </w:tc>
        <w:tc>
          <w:tcPr>
            <w:tcW w:w="1418" w:type="dxa"/>
            <w:vMerge w:val="continue"/>
            <w:tcBorders>
              <w:top w:val="nil"/>
              <w:left w:val="nil"/>
              <w:bottom w:val="single" w:color="auto" w:sz="4" w:space="0"/>
              <w:right w:val="single" w:color="auto" w:sz="4" w:space="0"/>
            </w:tcBorders>
            <w:vAlign w:val="center"/>
          </w:tcPr>
          <w:p>
            <w:pPr>
              <w:widowControl/>
              <w:jc w:val="left"/>
              <w:rPr>
                <w:rFonts w:ascii="宋体" w:hAnsi="宋体" w:cs="仿宋_GB2312"/>
              </w:rPr>
            </w:pPr>
          </w:p>
        </w:tc>
        <w:tc>
          <w:tcPr>
            <w:tcW w:w="9208" w:type="dxa"/>
            <w:tcBorders>
              <w:top w:val="single" w:color="auto" w:sz="4" w:space="0"/>
              <w:left w:val="nil"/>
              <w:bottom w:val="single" w:color="auto" w:sz="4" w:space="0"/>
              <w:right w:val="single" w:color="auto" w:sz="4" w:space="0"/>
            </w:tcBorders>
            <w:vAlign w:val="center"/>
          </w:tcPr>
          <w:p>
            <w:pPr>
              <w:spacing w:line="360" w:lineRule="exact"/>
              <w:jc w:val="left"/>
              <w:rPr>
                <w:rFonts w:ascii="宋体" w:hAnsi="宋体" w:cs="仿宋_GB2312"/>
              </w:rPr>
            </w:pPr>
            <w:r>
              <w:rPr>
                <w:rFonts w:hint="eastAsia" w:ascii="宋体" w:hAnsi="宋体" w:cs="仿宋_GB2312"/>
              </w:rPr>
              <w:t>3.1.2严格学员考勤。</w:t>
            </w:r>
          </w:p>
        </w:tc>
        <w:tc>
          <w:tcPr>
            <w:tcW w:w="2489"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rPr>
            </w:pPr>
          </w:p>
        </w:tc>
      </w:tr>
      <w:tr>
        <w:tblPrEx>
          <w:tblLayout w:type="fixed"/>
          <w:tblCellMar>
            <w:top w:w="0" w:type="dxa"/>
            <w:left w:w="108" w:type="dxa"/>
            <w:bottom w:w="0" w:type="dxa"/>
            <w:right w:w="108" w:type="dxa"/>
          </w:tblCellMar>
        </w:tblPrEx>
        <w:trPr>
          <w:trHeight w:val="340" w:hRule="atLeast"/>
          <w:jc w:val="center"/>
        </w:trPr>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rPr>
            </w:pPr>
          </w:p>
        </w:tc>
        <w:tc>
          <w:tcPr>
            <w:tcW w:w="1418" w:type="dxa"/>
            <w:vMerge w:val="continue"/>
            <w:tcBorders>
              <w:top w:val="nil"/>
              <w:left w:val="nil"/>
              <w:bottom w:val="single" w:color="auto" w:sz="4" w:space="0"/>
              <w:right w:val="single" w:color="auto" w:sz="4" w:space="0"/>
            </w:tcBorders>
            <w:vAlign w:val="center"/>
          </w:tcPr>
          <w:p>
            <w:pPr>
              <w:widowControl/>
              <w:jc w:val="left"/>
              <w:rPr>
                <w:rFonts w:ascii="宋体" w:hAnsi="宋体" w:cs="仿宋_GB2312"/>
              </w:rPr>
            </w:pPr>
          </w:p>
        </w:tc>
        <w:tc>
          <w:tcPr>
            <w:tcW w:w="9208" w:type="dxa"/>
            <w:tcBorders>
              <w:top w:val="single" w:color="auto" w:sz="4" w:space="0"/>
              <w:left w:val="nil"/>
              <w:bottom w:val="single" w:color="auto" w:sz="4" w:space="0"/>
              <w:right w:val="single" w:color="auto" w:sz="4" w:space="0"/>
            </w:tcBorders>
            <w:vAlign w:val="center"/>
          </w:tcPr>
          <w:p>
            <w:pPr>
              <w:spacing w:line="360" w:lineRule="exact"/>
              <w:jc w:val="left"/>
              <w:rPr>
                <w:rFonts w:ascii="宋体" w:hAnsi="宋体" w:cs="仿宋_GB2312"/>
              </w:rPr>
            </w:pPr>
            <w:r>
              <w:rPr>
                <w:rFonts w:hint="eastAsia" w:ascii="宋体" w:hAnsi="宋体" w:cs="仿宋_GB2312"/>
              </w:rPr>
              <w:t>3.1.3实行跟班听课制度。</w:t>
            </w:r>
          </w:p>
        </w:tc>
        <w:tc>
          <w:tcPr>
            <w:tcW w:w="2489"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rPr>
            </w:pPr>
          </w:p>
        </w:tc>
      </w:tr>
      <w:tr>
        <w:tblPrEx>
          <w:tblLayout w:type="fixed"/>
          <w:tblCellMar>
            <w:top w:w="0" w:type="dxa"/>
            <w:left w:w="108" w:type="dxa"/>
            <w:bottom w:w="0" w:type="dxa"/>
            <w:right w:w="108" w:type="dxa"/>
          </w:tblCellMar>
        </w:tblPrEx>
        <w:trPr>
          <w:trHeight w:val="340" w:hRule="atLeast"/>
          <w:jc w:val="center"/>
        </w:trPr>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rPr>
            </w:pPr>
          </w:p>
        </w:tc>
        <w:tc>
          <w:tcPr>
            <w:tcW w:w="1418" w:type="dxa"/>
            <w:vMerge w:val="continue"/>
            <w:tcBorders>
              <w:top w:val="nil"/>
              <w:left w:val="nil"/>
              <w:bottom w:val="single" w:color="auto" w:sz="4" w:space="0"/>
              <w:right w:val="single" w:color="auto" w:sz="4" w:space="0"/>
            </w:tcBorders>
            <w:vAlign w:val="center"/>
          </w:tcPr>
          <w:p>
            <w:pPr>
              <w:widowControl/>
              <w:jc w:val="left"/>
              <w:rPr>
                <w:rFonts w:ascii="宋体" w:hAnsi="宋体" w:cs="仿宋_GB2312"/>
              </w:rPr>
            </w:pPr>
          </w:p>
        </w:tc>
        <w:tc>
          <w:tcPr>
            <w:tcW w:w="9208" w:type="dxa"/>
            <w:tcBorders>
              <w:top w:val="single" w:color="auto" w:sz="4" w:space="0"/>
              <w:left w:val="nil"/>
              <w:bottom w:val="single" w:color="auto" w:sz="4" w:space="0"/>
              <w:right w:val="single" w:color="auto" w:sz="4" w:space="0"/>
            </w:tcBorders>
            <w:vAlign w:val="center"/>
          </w:tcPr>
          <w:p>
            <w:pPr>
              <w:spacing w:line="360" w:lineRule="exact"/>
              <w:jc w:val="left"/>
              <w:rPr>
                <w:rFonts w:ascii="宋体" w:hAnsi="宋体" w:cs="仿宋_GB2312"/>
              </w:rPr>
            </w:pPr>
            <w:r>
              <w:rPr>
                <w:rFonts w:hint="eastAsia" w:ascii="宋体" w:hAnsi="宋体" w:cs="仿宋_GB2312"/>
              </w:rPr>
              <w:t>3.1.4使用安全培训信息管理系统。</w:t>
            </w:r>
          </w:p>
        </w:tc>
        <w:tc>
          <w:tcPr>
            <w:tcW w:w="2489"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rPr>
            </w:pPr>
          </w:p>
        </w:tc>
      </w:tr>
      <w:tr>
        <w:tblPrEx>
          <w:tblLayout w:type="fixed"/>
          <w:tblCellMar>
            <w:top w:w="0" w:type="dxa"/>
            <w:left w:w="108" w:type="dxa"/>
            <w:bottom w:w="0" w:type="dxa"/>
            <w:right w:w="108" w:type="dxa"/>
          </w:tblCellMar>
        </w:tblPrEx>
        <w:trPr>
          <w:trHeight w:val="385" w:hRule="atLeast"/>
          <w:jc w:val="center"/>
        </w:trPr>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rPr>
            </w:pPr>
          </w:p>
        </w:tc>
        <w:tc>
          <w:tcPr>
            <w:tcW w:w="1418" w:type="dxa"/>
            <w:vMerge w:val="restart"/>
            <w:tcBorders>
              <w:top w:val="nil"/>
              <w:left w:val="nil"/>
              <w:bottom w:val="single" w:color="auto" w:sz="4" w:space="0"/>
              <w:right w:val="single" w:color="auto" w:sz="4" w:space="0"/>
            </w:tcBorders>
            <w:vAlign w:val="center"/>
          </w:tcPr>
          <w:p>
            <w:pPr>
              <w:spacing w:line="360" w:lineRule="auto"/>
              <w:rPr>
                <w:rFonts w:ascii="宋体" w:hAnsi="宋体" w:cs="仿宋_GB2312"/>
              </w:rPr>
            </w:pPr>
            <w:r>
              <w:rPr>
                <w:rFonts w:hint="eastAsia" w:ascii="宋体" w:hAnsi="宋体" w:cs="仿宋_GB2312"/>
              </w:rPr>
              <w:t>3.2教学方法</w:t>
            </w:r>
          </w:p>
        </w:tc>
        <w:tc>
          <w:tcPr>
            <w:tcW w:w="9208" w:type="dxa"/>
            <w:tcBorders>
              <w:top w:val="single" w:color="auto" w:sz="4" w:space="0"/>
              <w:left w:val="nil"/>
              <w:bottom w:val="single" w:color="auto" w:sz="4" w:space="0"/>
              <w:right w:val="single" w:color="auto" w:sz="4" w:space="0"/>
            </w:tcBorders>
            <w:vAlign w:val="center"/>
          </w:tcPr>
          <w:p>
            <w:pPr>
              <w:spacing w:line="360" w:lineRule="exact"/>
              <w:jc w:val="left"/>
              <w:rPr>
                <w:rFonts w:ascii="宋体" w:hAnsi="宋体" w:cs="仿宋_GB2312"/>
              </w:rPr>
            </w:pPr>
            <w:r>
              <w:rPr>
                <w:rFonts w:hint="eastAsia" w:ascii="宋体" w:hAnsi="宋体" w:cs="仿宋_GB2312"/>
              </w:rPr>
              <w:t>3.2.1制定教学计划，合理选用讲授、研讨、角色扮演、案例、模拟等教学方法。</w:t>
            </w:r>
          </w:p>
        </w:tc>
        <w:tc>
          <w:tcPr>
            <w:tcW w:w="2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_GB2312"/>
              </w:rPr>
            </w:pPr>
          </w:p>
        </w:tc>
      </w:tr>
      <w:tr>
        <w:tblPrEx>
          <w:tblLayout w:type="fixed"/>
          <w:tblCellMar>
            <w:top w:w="0" w:type="dxa"/>
            <w:left w:w="108" w:type="dxa"/>
            <w:bottom w:w="0" w:type="dxa"/>
            <w:right w:w="108" w:type="dxa"/>
          </w:tblCellMar>
        </w:tblPrEx>
        <w:trPr>
          <w:trHeight w:val="340" w:hRule="atLeast"/>
          <w:jc w:val="center"/>
        </w:trPr>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rPr>
            </w:pPr>
          </w:p>
        </w:tc>
        <w:tc>
          <w:tcPr>
            <w:tcW w:w="1418" w:type="dxa"/>
            <w:vMerge w:val="continue"/>
            <w:tcBorders>
              <w:top w:val="nil"/>
              <w:left w:val="nil"/>
              <w:bottom w:val="single" w:color="auto" w:sz="4" w:space="0"/>
              <w:right w:val="single" w:color="auto" w:sz="4" w:space="0"/>
            </w:tcBorders>
            <w:vAlign w:val="center"/>
          </w:tcPr>
          <w:p>
            <w:pPr>
              <w:widowControl/>
              <w:jc w:val="left"/>
              <w:rPr>
                <w:rFonts w:ascii="宋体" w:hAnsi="宋体" w:cs="仿宋_GB2312"/>
              </w:rPr>
            </w:pPr>
          </w:p>
        </w:tc>
        <w:tc>
          <w:tcPr>
            <w:tcW w:w="9208" w:type="dxa"/>
            <w:tcBorders>
              <w:top w:val="single" w:color="auto" w:sz="4" w:space="0"/>
              <w:left w:val="nil"/>
              <w:bottom w:val="single" w:color="auto" w:sz="4" w:space="0"/>
              <w:right w:val="single" w:color="auto" w:sz="4" w:space="0"/>
            </w:tcBorders>
            <w:vAlign w:val="center"/>
          </w:tcPr>
          <w:p>
            <w:pPr>
              <w:spacing w:line="360" w:lineRule="exact"/>
              <w:jc w:val="left"/>
              <w:rPr>
                <w:rFonts w:ascii="宋体" w:hAnsi="宋体" w:cs="仿宋_GB2312"/>
              </w:rPr>
            </w:pPr>
            <w:r>
              <w:rPr>
                <w:rFonts w:hint="eastAsia" w:ascii="宋体" w:hAnsi="宋体" w:cs="仿宋_GB2312"/>
              </w:rPr>
              <w:t>3.2.2课堂讲授全部采用多媒体。</w:t>
            </w:r>
          </w:p>
        </w:tc>
        <w:tc>
          <w:tcPr>
            <w:tcW w:w="2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_GB2312"/>
              </w:rPr>
            </w:pPr>
          </w:p>
        </w:tc>
      </w:tr>
      <w:tr>
        <w:tblPrEx>
          <w:tblLayout w:type="fixed"/>
          <w:tblCellMar>
            <w:top w:w="0" w:type="dxa"/>
            <w:left w:w="108" w:type="dxa"/>
            <w:bottom w:w="0" w:type="dxa"/>
            <w:right w:w="108" w:type="dxa"/>
          </w:tblCellMar>
        </w:tblPrEx>
        <w:trPr>
          <w:trHeight w:val="340" w:hRule="atLeast"/>
          <w:jc w:val="center"/>
        </w:trPr>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rPr>
            </w:pPr>
          </w:p>
        </w:tc>
        <w:tc>
          <w:tcPr>
            <w:tcW w:w="1418" w:type="dxa"/>
            <w:vMerge w:val="restart"/>
            <w:tcBorders>
              <w:top w:val="nil"/>
              <w:left w:val="nil"/>
              <w:bottom w:val="single" w:color="auto" w:sz="4" w:space="0"/>
              <w:right w:val="single" w:color="auto" w:sz="4" w:space="0"/>
            </w:tcBorders>
            <w:vAlign w:val="center"/>
          </w:tcPr>
          <w:p>
            <w:pPr>
              <w:spacing w:line="360" w:lineRule="auto"/>
              <w:rPr>
                <w:rFonts w:ascii="宋体" w:hAnsi="宋体" w:cs="仿宋_GB2312"/>
              </w:rPr>
            </w:pPr>
            <w:r>
              <w:rPr>
                <w:rFonts w:hint="eastAsia" w:ascii="宋体" w:hAnsi="宋体" w:cs="仿宋_GB2312"/>
              </w:rPr>
              <w:t>3.3质量控制</w:t>
            </w:r>
          </w:p>
        </w:tc>
        <w:tc>
          <w:tcPr>
            <w:tcW w:w="9208" w:type="dxa"/>
            <w:tcBorders>
              <w:top w:val="single" w:color="auto" w:sz="4" w:space="0"/>
              <w:left w:val="nil"/>
              <w:bottom w:val="single" w:color="auto" w:sz="4" w:space="0"/>
              <w:right w:val="single" w:color="auto" w:sz="4" w:space="0"/>
            </w:tcBorders>
            <w:vAlign w:val="center"/>
          </w:tcPr>
          <w:p>
            <w:pPr>
              <w:spacing w:line="360" w:lineRule="exact"/>
              <w:jc w:val="left"/>
              <w:rPr>
                <w:rFonts w:ascii="宋体" w:hAnsi="宋体" w:cs="仿宋_GB2312"/>
              </w:rPr>
            </w:pPr>
            <w:r>
              <w:rPr>
                <w:rFonts w:hint="eastAsia" w:ascii="宋体" w:hAnsi="宋体" w:cs="仿宋_GB2312"/>
              </w:rPr>
              <w:t>3.3.1严格按大纲要求的时间和内容实施培训，使用统一题库考试。</w:t>
            </w:r>
          </w:p>
        </w:tc>
        <w:tc>
          <w:tcPr>
            <w:tcW w:w="2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_GB2312"/>
              </w:rPr>
            </w:pPr>
          </w:p>
        </w:tc>
      </w:tr>
      <w:tr>
        <w:tblPrEx>
          <w:tblLayout w:type="fixed"/>
          <w:tblCellMar>
            <w:top w:w="0" w:type="dxa"/>
            <w:left w:w="108" w:type="dxa"/>
            <w:bottom w:w="0" w:type="dxa"/>
            <w:right w:w="108" w:type="dxa"/>
          </w:tblCellMar>
        </w:tblPrEx>
        <w:trPr>
          <w:trHeight w:val="235" w:hRule="atLeast"/>
          <w:jc w:val="center"/>
        </w:trPr>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rPr>
            </w:pPr>
          </w:p>
        </w:tc>
        <w:tc>
          <w:tcPr>
            <w:tcW w:w="1418" w:type="dxa"/>
            <w:vMerge w:val="continue"/>
            <w:tcBorders>
              <w:top w:val="nil"/>
              <w:left w:val="nil"/>
              <w:bottom w:val="single" w:color="auto" w:sz="4" w:space="0"/>
              <w:right w:val="single" w:color="auto" w:sz="4" w:space="0"/>
            </w:tcBorders>
            <w:vAlign w:val="center"/>
          </w:tcPr>
          <w:p>
            <w:pPr>
              <w:widowControl/>
              <w:jc w:val="left"/>
              <w:rPr>
                <w:rFonts w:ascii="宋体" w:hAnsi="宋体" w:cs="仿宋_GB2312"/>
              </w:rPr>
            </w:pPr>
          </w:p>
        </w:tc>
        <w:tc>
          <w:tcPr>
            <w:tcW w:w="9208" w:type="dxa"/>
            <w:tcBorders>
              <w:top w:val="single" w:color="auto" w:sz="4" w:space="0"/>
              <w:left w:val="nil"/>
              <w:bottom w:val="single" w:color="auto" w:sz="4" w:space="0"/>
              <w:right w:val="single" w:color="auto" w:sz="4" w:space="0"/>
            </w:tcBorders>
            <w:vAlign w:val="center"/>
          </w:tcPr>
          <w:p>
            <w:pPr>
              <w:spacing w:line="360" w:lineRule="exact"/>
              <w:jc w:val="left"/>
              <w:rPr>
                <w:rFonts w:ascii="宋体" w:hAnsi="宋体" w:cs="仿宋_GB2312"/>
              </w:rPr>
            </w:pPr>
            <w:r>
              <w:rPr>
                <w:rFonts w:hint="eastAsia" w:ascii="宋体" w:hAnsi="宋体" w:cs="仿宋_GB2312"/>
              </w:rPr>
              <w:t>3.3.2组织学员参观安全展览展示并有记录。</w:t>
            </w:r>
          </w:p>
        </w:tc>
        <w:tc>
          <w:tcPr>
            <w:tcW w:w="2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_GB2312"/>
              </w:rPr>
            </w:pPr>
          </w:p>
        </w:tc>
      </w:tr>
      <w:tr>
        <w:tblPrEx>
          <w:tblLayout w:type="fixed"/>
          <w:tblCellMar>
            <w:top w:w="0" w:type="dxa"/>
            <w:left w:w="108" w:type="dxa"/>
            <w:bottom w:w="0" w:type="dxa"/>
            <w:right w:w="108" w:type="dxa"/>
          </w:tblCellMar>
        </w:tblPrEx>
        <w:trPr>
          <w:trHeight w:val="340" w:hRule="atLeast"/>
          <w:jc w:val="center"/>
        </w:trPr>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rPr>
            </w:pPr>
          </w:p>
        </w:tc>
        <w:tc>
          <w:tcPr>
            <w:tcW w:w="1418" w:type="dxa"/>
            <w:vMerge w:val="restart"/>
            <w:tcBorders>
              <w:top w:val="nil"/>
              <w:left w:val="nil"/>
              <w:bottom w:val="single" w:color="auto" w:sz="4" w:space="0"/>
              <w:right w:val="single" w:color="auto" w:sz="4" w:space="0"/>
            </w:tcBorders>
            <w:vAlign w:val="center"/>
          </w:tcPr>
          <w:p>
            <w:pPr>
              <w:spacing w:line="360" w:lineRule="auto"/>
              <w:rPr>
                <w:rFonts w:ascii="宋体" w:hAnsi="宋体" w:cs="仿宋_GB2312"/>
              </w:rPr>
            </w:pPr>
            <w:r>
              <w:rPr>
                <w:rFonts w:hint="eastAsia" w:ascii="宋体" w:hAnsi="宋体" w:cs="仿宋_GB2312"/>
              </w:rPr>
              <w:t>3.4效果评估</w:t>
            </w:r>
          </w:p>
        </w:tc>
        <w:tc>
          <w:tcPr>
            <w:tcW w:w="9208" w:type="dxa"/>
            <w:tcBorders>
              <w:top w:val="single" w:color="auto" w:sz="4" w:space="0"/>
              <w:left w:val="nil"/>
              <w:bottom w:val="single" w:color="auto" w:sz="4" w:space="0"/>
              <w:right w:val="single" w:color="auto" w:sz="4" w:space="0"/>
            </w:tcBorders>
            <w:vAlign w:val="center"/>
          </w:tcPr>
          <w:p>
            <w:pPr>
              <w:spacing w:line="360" w:lineRule="exact"/>
              <w:jc w:val="left"/>
              <w:rPr>
                <w:rFonts w:ascii="宋体" w:hAnsi="宋体" w:cs="仿宋_GB2312"/>
              </w:rPr>
            </w:pPr>
            <w:r>
              <w:rPr>
                <w:rFonts w:hint="eastAsia" w:ascii="宋体" w:hAnsi="宋体" w:cs="仿宋_GB2312"/>
              </w:rPr>
              <w:t>3.4.1每期培训班对教师、课程设置、教材及后勤服务等进行评估。</w:t>
            </w:r>
          </w:p>
        </w:tc>
        <w:tc>
          <w:tcPr>
            <w:tcW w:w="2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_GB2312"/>
              </w:rPr>
            </w:pPr>
          </w:p>
        </w:tc>
      </w:tr>
      <w:tr>
        <w:tblPrEx>
          <w:tblLayout w:type="fixed"/>
          <w:tblCellMar>
            <w:top w:w="0" w:type="dxa"/>
            <w:left w:w="108" w:type="dxa"/>
            <w:bottom w:w="0" w:type="dxa"/>
            <w:right w:w="108" w:type="dxa"/>
          </w:tblCellMar>
        </w:tblPrEx>
        <w:trPr>
          <w:trHeight w:val="277" w:hRule="atLeast"/>
          <w:jc w:val="center"/>
        </w:trPr>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rPr>
            </w:pPr>
          </w:p>
        </w:tc>
        <w:tc>
          <w:tcPr>
            <w:tcW w:w="1418" w:type="dxa"/>
            <w:vMerge w:val="continue"/>
            <w:tcBorders>
              <w:top w:val="nil"/>
              <w:left w:val="nil"/>
              <w:bottom w:val="single" w:color="auto" w:sz="4" w:space="0"/>
              <w:right w:val="single" w:color="auto" w:sz="4" w:space="0"/>
            </w:tcBorders>
            <w:vAlign w:val="center"/>
          </w:tcPr>
          <w:p>
            <w:pPr>
              <w:widowControl/>
              <w:jc w:val="left"/>
              <w:rPr>
                <w:rFonts w:ascii="宋体" w:hAnsi="宋体" w:cs="仿宋_GB2312"/>
              </w:rPr>
            </w:pPr>
          </w:p>
        </w:tc>
        <w:tc>
          <w:tcPr>
            <w:tcW w:w="9208" w:type="dxa"/>
            <w:tcBorders>
              <w:top w:val="single" w:color="auto" w:sz="4" w:space="0"/>
              <w:left w:val="nil"/>
              <w:bottom w:val="single" w:color="auto" w:sz="4" w:space="0"/>
              <w:right w:val="single" w:color="auto" w:sz="4" w:space="0"/>
            </w:tcBorders>
            <w:vAlign w:val="center"/>
          </w:tcPr>
          <w:p>
            <w:pPr>
              <w:spacing w:line="360" w:lineRule="exact"/>
              <w:jc w:val="left"/>
              <w:rPr>
                <w:rFonts w:ascii="宋体" w:hAnsi="宋体" w:cs="仿宋_GB2312"/>
              </w:rPr>
            </w:pPr>
            <w:r>
              <w:rPr>
                <w:rFonts w:hint="eastAsia" w:ascii="宋体" w:hAnsi="宋体" w:cs="仿宋_GB2312"/>
              </w:rPr>
              <w:t>3.4.2通过座谈会或调查问卷等方式，每年至少听取一次学员及所在单位对培训质量与效果的意见。</w:t>
            </w:r>
          </w:p>
        </w:tc>
        <w:tc>
          <w:tcPr>
            <w:tcW w:w="2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_GB2312"/>
              </w:rPr>
            </w:pPr>
          </w:p>
        </w:tc>
      </w:tr>
      <w:tr>
        <w:tblPrEx>
          <w:tblLayout w:type="fixed"/>
          <w:tblCellMar>
            <w:top w:w="0" w:type="dxa"/>
            <w:left w:w="108" w:type="dxa"/>
            <w:bottom w:w="0" w:type="dxa"/>
            <w:right w:w="108" w:type="dxa"/>
          </w:tblCellMar>
        </w:tblPrEx>
        <w:trPr>
          <w:trHeight w:val="354"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rPr>
            </w:pPr>
            <w:r>
              <w:rPr>
                <w:rFonts w:hint="eastAsia" w:ascii="宋体" w:hAnsi="宋体" w:cs="仿宋_GB2312"/>
              </w:rPr>
              <w:t>4.规章制度执行</w:t>
            </w: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_GB2312"/>
              </w:rPr>
            </w:pPr>
            <w:r>
              <w:rPr>
                <w:rFonts w:hint="eastAsia" w:ascii="宋体" w:hAnsi="宋体" w:cs="仿宋_GB2312"/>
              </w:rPr>
              <w:t>4.1制度</w:t>
            </w:r>
          </w:p>
        </w:tc>
        <w:tc>
          <w:tcPr>
            <w:tcW w:w="9208" w:type="dxa"/>
            <w:tcBorders>
              <w:top w:val="single" w:color="auto" w:sz="4" w:space="0"/>
              <w:left w:val="nil"/>
              <w:bottom w:val="single" w:color="auto" w:sz="4" w:space="0"/>
              <w:right w:val="single" w:color="auto" w:sz="4" w:space="0"/>
            </w:tcBorders>
            <w:vAlign w:val="center"/>
          </w:tcPr>
          <w:p>
            <w:pPr>
              <w:spacing w:line="360" w:lineRule="exact"/>
              <w:rPr>
                <w:rFonts w:ascii="宋体" w:hAnsi="宋体" w:cs="仿宋_GB2312"/>
              </w:rPr>
            </w:pPr>
            <w:r>
              <w:rPr>
                <w:rFonts w:hint="eastAsia" w:ascii="宋体" w:hAnsi="宋体" w:cs="仿宋_GB2312"/>
              </w:rPr>
              <w:t>4.1.1严格执行各项制度并有相关记录。</w:t>
            </w:r>
          </w:p>
        </w:tc>
        <w:tc>
          <w:tcPr>
            <w:tcW w:w="2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_GB2312"/>
              </w:rPr>
            </w:pPr>
          </w:p>
        </w:tc>
      </w:tr>
    </w:tbl>
    <w:p>
      <w:pPr>
        <w:widowControl/>
        <w:jc w:val="left"/>
        <w:rPr>
          <w:rFonts w:ascii="宋体" w:hAnsi="宋体" w:cs="仿宋_GB2312"/>
          <w:b/>
          <w:bCs/>
        </w:rPr>
        <w:sectPr>
          <w:pgSz w:w="16838" w:h="11906" w:orient="landscape"/>
          <w:pgMar w:top="1418" w:right="1304" w:bottom="1531" w:left="1814" w:header="720" w:footer="720" w:gutter="0"/>
          <w:pgNumType w:fmt="numberInDash"/>
          <w:cols w:space="720" w:num="1"/>
          <w:docGrid w:type="lines" w:linePitch="312" w:charSpace="0"/>
        </w:sectPr>
      </w:pPr>
    </w:p>
    <w:tbl>
      <w:tblPr>
        <w:tblStyle w:val="4"/>
        <w:tblW w:w="14539" w:type="dxa"/>
        <w:jc w:val="center"/>
        <w:tblInd w:w="0" w:type="dxa"/>
        <w:tblLayout w:type="fixed"/>
        <w:tblCellMar>
          <w:top w:w="0" w:type="dxa"/>
          <w:left w:w="108" w:type="dxa"/>
          <w:bottom w:w="0" w:type="dxa"/>
          <w:right w:w="108" w:type="dxa"/>
        </w:tblCellMar>
      </w:tblPr>
      <w:tblGrid>
        <w:gridCol w:w="1345"/>
        <w:gridCol w:w="1418"/>
        <w:gridCol w:w="8930"/>
        <w:gridCol w:w="2846"/>
      </w:tblGrid>
      <w:tr>
        <w:tblPrEx>
          <w:tblLayout w:type="fixed"/>
          <w:tblCellMar>
            <w:top w:w="0" w:type="dxa"/>
            <w:left w:w="108" w:type="dxa"/>
            <w:bottom w:w="0" w:type="dxa"/>
            <w:right w:w="108" w:type="dxa"/>
          </w:tblCellMar>
        </w:tblPrEx>
        <w:trPr>
          <w:trHeight w:val="701" w:hRule="atLeast"/>
          <w:jc w:val="center"/>
        </w:trPr>
        <w:tc>
          <w:tcPr>
            <w:tcW w:w="13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仿宋_GB2312"/>
              </w:rPr>
            </w:pPr>
            <w:r>
              <w:rPr>
                <w:rFonts w:hint="eastAsia" w:ascii="宋体" w:hAnsi="宋体" w:cs="仿宋_GB2312"/>
              </w:rPr>
              <w:t>4.规章制度执行</w:t>
            </w:r>
          </w:p>
        </w:tc>
        <w:tc>
          <w:tcPr>
            <w:tcW w:w="1418" w:type="dxa"/>
            <w:vMerge w:val="restart"/>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仿宋_GB2312"/>
              </w:rPr>
            </w:pPr>
            <w:r>
              <w:rPr>
                <w:rFonts w:hint="eastAsia" w:ascii="宋体" w:hAnsi="宋体" w:cs="仿宋_GB2312"/>
              </w:rPr>
              <w:t>4.2档案管理</w:t>
            </w:r>
          </w:p>
        </w:tc>
        <w:tc>
          <w:tcPr>
            <w:tcW w:w="893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仿宋_GB2312"/>
              </w:rPr>
            </w:pPr>
            <w:r>
              <w:rPr>
                <w:rFonts w:hint="eastAsia" w:ascii="宋体" w:hAnsi="宋体" w:cs="仿宋_GB2312"/>
              </w:rPr>
              <w:t>4.2.1教学档案一期一档，装订成册，分类编号，内容包括：办班计划表、办班通知、学员名册、考勤表、课程表、教师讲义、教师评估表、试卷样卷、考试成绩表、培训班总结等。</w:t>
            </w:r>
          </w:p>
        </w:tc>
        <w:tc>
          <w:tcPr>
            <w:tcW w:w="284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eastAsia="仿宋_GB2312"/>
              </w:rPr>
            </w:pPr>
          </w:p>
        </w:tc>
      </w:tr>
      <w:tr>
        <w:tblPrEx>
          <w:tblLayout w:type="fixed"/>
          <w:tblCellMar>
            <w:top w:w="0" w:type="dxa"/>
            <w:left w:w="108" w:type="dxa"/>
            <w:bottom w:w="0" w:type="dxa"/>
            <w:right w:w="108" w:type="dxa"/>
          </w:tblCellMar>
        </w:tblPrEx>
        <w:trPr>
          <w:trHeight w:val="746" w:hRule="atLeast"/>
          <w:jc w:val="center"/>
        </w:trPr>
        <w:tc>
          <w:tcPr>
            <w:tcW w:w="134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仿宋_GB2312"/>
              </w:rPr>
            </w:pPr>
          </w:p>
        </w:tc>
        <w:tc>
          <w:tcPr>
            <w:tcW w:w="1418" w:type="dxa"/>
            <w:vMerge w:val="continue"/>
            <w:tcBorders>
              <w:top w:val="nil"/>
              <w:left w:val="nil"/>
              <w:bottom w:val="single" w:color="auto" w:sz="4" w:space="0"/>
              <w:right w:val="single" w:color="auto" w:sz="4" w:space="0"/>
            </w:tcBorders>
            <w:vAlign w:val="center"/>
          </w:tcPr>
          <w:p>
            <w:pPr>
              <w:widowControl/>
              <w:spacing w:line="320" w:lineRule="exact"/>
              <w:jc w:val="left"/>
              <w:rPr>
                <w:rFonts w:ascii="宋体" w:hAnsi="宋体" w:cs="仿宋_GB2312"/>
              </w:rPr>
            </w:pPr>
          </w:p>
        </w:tc>
        <w:tc>
          <w:tcPr>
            <w:tcW w:w="893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仿宋_GB2312"/>
              </w:rPr>
            </w:pPr>
            <w:r>
              <w:rPr>
                <w:rFonts w:hint="eastAsia" w:ascii="宋体" w:hAnsi="宋体" w:cs="仿宋_GB2312"/>
              </w:rPr>
              <w:t>4.2.2学员档案一人一档，内容包括：学员登记表、身份证复印件、学历复印件、健康体检表、考试卷或成绩单、实际能力考核表、补考记录等。</w:t>
            </w:r>
          </w:p>
        </w:tc>
        <w:tc>
          <w:tcPr>
            <w:tcW w:w="284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eastAsia="仿宋_GB2312"/>
              </w:rPr>
            </w:pPr>
          </w:p>
        </w:tc>
      </w:tr>
      <w:tr>
        <w:tblPrEx>
          <w:tblLayout w:type="fixed"/>
          <w:tblCellMar>
            <w:top w:w="0" w:type="dxa"/>
            <w:left w:w="108" w:type="dxa"/>
            <w:bottom w:w="0" w:type="dxa"/>
            <w:right w:w="108" w:type="dxa"/>
          </w:tblCellMar>
        </w:tblPrEx>
        <w:trPr>
          <w:trHeight w:val="369" w:hRule="atLeast"/>
          <w:jc w:val="center"/>
        </w:trPr>
        <w:tc>
          <w:tcPr>
            <w:tcW w:w="134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仿宋_GB2312"/>
              </w:rPr>
            </w:pPr>
          </w:p>
        </w:tc>
        <w:tc>
          <w:tcPr>
            <w:tcW w:w="1418" w:type="dxa"/>
            <w:vMerge w:val="continue"/>
            <w:tcBorders>
              <w:top w:val="nil"/>
              <w:left w:val="nil"/>
              <w:bottom w:val="single" w:color="auto" w:sz="4" w:space="0"/>
              <w:right w:val="single" w:color="auto" w:sz="4" w:space="0"/>
            </w:tcBorders>
            <w:vAlign w:val="center"/>
          </w:tcPr>
          <w:p>
            <w:pPr>
              <w:widowControl/>
              <w:spacing w:line="320" w:lineRule="exact"/>
              <w:jc w:val="left"/>
              <w:rPr>
                <w:rFonts w:ascii="宋体" w:hAnsi="宋体" w:cs="仿宋_GB2312"/>
              </w:rPr>
            </w:pPr>
          </w:p>
        </w:tc>
        <w:tc>
          <w:tcPr>
            <w:tcW w:w="893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仿宋_GB2312"/>
              </w:rPr>
            </w:pPr>
            <w:r>
              <w:rPr>
                <w:rFonts w:hint="eastAsia" w:ascii="宋体" w:hAnsi="宋体" w:cs="仿宋_GB2312"/>
              </w:rPr>
              <w:t>4.2.3有档案室，实行计算机管理，学员信息录入计算机。</w:t>
            </w:r>
          </w:p>
        </w:tc>
        <w:tc>
          <w:tcPr>
            <w:tcW w:w="284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eastAsia="仿宋_GB2312"/>
              </w:rPr>
            </w:pPr>
          </w:p>
        </w:tc>
      </w:tr>
      <w:tr>
        <w:tblPrEx>
          <w:tblLayout w:type="fixed"/>
          <w:tblCellMar>
            <w:top w:w="0" w:type="dxa"/>
            <w:left w:w="108" w:type="dxa"/>
            <w:bottom w:w="0" w:type="dxa"/>
            <w:right w:w="108" w:type="dxa"/>
          </w:tblCellMar>
        </w:tblPrEx>
        <w:trPr>
          <w:trHeight w:val="810" w:hRule="atLeast"/>
          <w:jc w:val="center"/>
        </w:trPr>
        <w:tc>
          <w:tcPr>
            <w:tcW w:w="1345" w:type="dxa"/>
            <w:vMerge w:val="restart"/>
            <w:tcBorders>
              <w:top w:val="nil"/>
              <w:left w:val="single" w:color="auto" w:sz="4" w:space="0"/>
              <w:right w:val="single" w:color="auto" w:sz="4" w:space="0"/>
            </w:tcBorders>
            <w:vAlign w:val="center"/>
          </w:tcPr>
          <w:p>
            <w:pPr>
              <w:spacing w:line="320" w:lineRule="exact"/>
              <w:rPr>
                <w:rFonts w:ascii="宋体" w:hAnsi="宋体" w:cs="仿宋_GB2312"/>
              </w:rPr>
            </w:pPr>
            <w:r>
              <w:rPr>
                <w:rFonts w:hint="eastAsia" w:ascii="宋体" w:hAnsi="宋体" w:cs="仿宋_GB2312"/>
              </w:rPr>
              <w:t>5.辅助设施</w:t>
            </w:r>
          </w:p>
        </w:tc>
        <w:tc>
          <w:tcPr>
            <w:tcW w:w="1418" w:type="dxa"/>
            <w:vMerge w:val="restart"/>
            <w:tcBorders>
              <w:top w:val="nil"/>
              <w:left w:val="nil"/>
              <w:bottom w:val="single" w:color="auto" w:sz="4" w:space="0"/>
              <w:right w:val="single" w:color="auto" w:sz="4" w:space="0"/>
            </w:tcBorders>
            <w:vAlign w:val="center"/>
          </w:tcPr>
          <w:p>
            <w:pPr>
              <w:spacing w:line="320" w:lineRule="exact"/>
              <w:jc w:val="center"/>
              <w:rPr>
                <w:rFonts w:ascii="宋体" w:hAnsi="宋体" w:cs="仿宋_GB2312"/>
              </w:rPr>
            </w:pPr>
            <w:r>
              <w:rPr>
                <w:rFonts w:hint="eastAsia" w:ascii="宋体" w:hAnsi="宋体" w:cs="仿宋_GB2312"/>
              </w:rPr>
              <w:t>5.1实验设备</w:t>
            </w:r>
          </w:p>
        </w:tc>
        <w:tc>
          <w:tcPr>
            <w:tcW w:w="893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仿宋_GB2312"/>
              </w:rPr>
            </w:pPr>
            <w:r>
              <w:rPr>
                <w:rFonts w:hint="eastAsia" w:ascii="宋体" w:hAnsi="宋体" w:cs="仿宋_GB2312"/>
              </w:rPr>
              <w:t>5.1.1采掘安全实验室:有采掘通风安全演示装置、地质模型、有采掘方面的实物或模型示教板、放炮器性能检查及正确操作教学模型或实验板。</w:t>
            </w:r>
          </w:p>
        </w:tc>
        <w:tc>
          <w:tcPr>
            <w:tcW w:w="284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eastAsia="仿宋_GB2312"/>
              </w:rPr>
            </w:pPr>
          </w:p>
        </w:tc>
      </w:tr>
      <w:tr>
        <w:tblPrEx>
          <w:tblLayout w:type="fixed"/>
          <w:tblCellMar>
            <w:top w:w="0" w:type="dxa"/>
            <w:left w:w="108" w:type="dxa"/>
            <w:bottom w:w="0" w:type="dxa"/>
            <w:right w:w="108" w:type="dxa"/>
          </w:tblCellMar>
        </w:tblPrEx>
        <w:trPr>
          <w:trHeight w:val="898" w:hRule="atLeast"/>
          <w:jc w:val="center"/>
        </w:trPr>
        <w:tc>
          <w:tcPr>
            <w:tcW w:w="1345" w:type="dxa"/>
            <w:vMerge w:val="continue"/>
            <w:tcBorders>
              <w:left w:val="single" w:color="auto" w:sz="4" w:space="0"/>
              <w:right w:val="single" w:color="auto" w:sz="4" w:space="0"/>
            </w:tcBorders>
            <w:vAlign w:val="center"/>
          </w:tcPr>
          <w:p>
            <w:pPr>
              <w:widowControl/>
              <w:spacing w:line="320" w:lineRule="exact"/>
              <w:jc w:val="left"/>
              <w:rPr>
                <w:rFonts w:ascii="宋体" w:hAnsi="宋体" w:cs="仿宋_GB2312"/>
              </w:rPr>
            </w:pPr>
          </w:p>
        </w:tc>
        <w:tc>
          <w:tcPr>
            <w:tcW w:w="1418" w:type="dxa"/>
            <w:vMerge w:val="continue"/>
            <w:tcBorders>
              <w:top w:val="nil"/>
              <w:left w:val="nil"/>
              <w:bottom w:val="single" w:color="auto" w:sz="4" w:space="0"/>
              <w:right w:val="single" w:color="auto" w:sz="4" w:space="0"/>
            </w:tcBorders>
            <w:vAlign w:val="center"/>
          </w:tcPr>
          <w:p>
            <w:pPr>
              <w:widowControl/>
              <w:spacing w:line="320" w:lineRule="exact"/>
              <w:jc w:val="left"/>
              <w:rPr>
                <w:rFonts w:ascii="宋体" w:hAnsi="宋体" w:cs="仿宋_GB2312"/>
              </w:rPr>
            </w:pPr>
          </w:p>
        </w:tc>
        <w:tc>
          <w:tcPr>
            <w:tcW w:w="893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仿宋_GB2312"/>
              </w:rPr>
            </w:pPr>
            <w:r>
              <w:rPr>
                <w:rFonts w:hint="eastAsia" w:ascii="宋体" w:hAnsi="宋体" w:cs="仿宋_GB2312"/>
              </w:rPr>
              <w:t>5.1.2通风安全实验室：有矿井通风系统与安全实验装置、智能型瓦斯、煤尘爆炸实验装置、矿井环境安全监测监控系统实验装置、灾变风流逆转实验装置、自救器、灭火器及随身携带仪器仪表等。</w:t>
            </w:r>
          </w:p>
        </w:tc>
        <w:tc>
          <w:tcPr>
            <w:tcW w:w="284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eastAsia="仿宋_GB2312"/>
              </w:rPr>
            </w:pPr>
          </w:p>
        </w:tc>
      </w:tr>
      <w:tr>
        <w:tblPrEx>
          <w:tblLayout w:type="fixed"/>
          <w:tblCellMar>
            <w:top w:w="0" w:type="dxa"/>
            <w:left w:w="108" w:type="dxa"/>
            <w:bottom w:w="0" w:type="dxa"/>
            <w:right w:w="108" w:type="dxa"/>
          </w:tblCellMar>
        </w:tblPrEx>
        <w:trPr>
          <w:trHeight w:val="403" w:hRule="atLeast"/>
          <w:jc w:val="center"/>
        </w:trPr>
        <w:tc>
          <w:tcPr>
            <w:tcW w:w="1345" w:type="dxa"/>
            <w:vMerge w:val="continue"/>
            <w:tcBorders>
              <w:left w:val="single" w:color="auto" w:sz="4" w:space="0"/>
              <w:right w:val="single" w:color="auto" w:sz="4" w:space="0"/>
            </w:tcBorders>
            <w:vAlign w:val="center"/>
          </w:tcPr>
          <w:p>
            <w:pPr>
              <w:widowControl/>
              <w:spacing w:line="320" w:lineRule="exact"/>
              <w:jc w:val="left"/>
              <w:rPr>
                <w:rFonts w:ascii="宋体" w:hAnsi="宋体" w:cs="仿宋_GB2312"/>
              </w:rPr>
            </w:pPr>
          </w:p>
        </w:tc>
        <w:tc>
          <w:tcPr>
            <w:tcW w:w="1418" w:type="dxa"/>
            <w:vMerge w:val="continue"/>
            <w:tcBorders>
              <w:top w:val="nil"/>
              <w:left w:val="nil"/>
              <w:bottom w:val="single" w:color="auto" w:sz="4" w:space="0"/>
              <w:right w:val="single" w:color="auto" w:sz="4" w:space="0"/>
            </w:tcBorders>
            <w:vAlign w:val="center"/>
          </w:tcPr>
          <w:p>
            <w:pPr>
              <w:widowControl/>
              <w:spacing w:line="320" w:lineRule="exact"/>
              <w:jc w:val="left"/>
              <w:rPr>
                <w:rFonts w:ascii="宋体" w:hAnsi="宋体" w:cs="仿宋_GB2312"/>
              </w:rPr>
            </w:pPr>
          </w:p>
        </w:tc>
        <w:tc>
          <w:tcPr>
            <w:tcW w:w="893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仿宋_GB2312"/>
              </w:rPr>
            </w:pPr>
            <w:r>
              <w:rPr>
                <w:rFonts w:hint="eastAsia" w:ascii="宋体" w:hAnsi="宋体" w:cs="仿宋_GB2312"/>
              </w:rPr>
              <w:t>5.1.3机电运输实验室：有风电瓦斯闭锁、电气防隔爆示教及操作、电气综合保护演示与操作、提升运输安全保护演示及操作。</w:t>
            </w:r>
          </w:p>
        </w:tc>
        <w:tc>
          <w:tcPr>
            <w:tcW w:w="284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eastAsia="仿宋_GB2312"/>
              </w:rPr>
            </w:pPr>
          </w:p>
        </w:tc>
      </w:tr>
      <w:tr>
        <w:tblPrEx>
          <w:tblLayout w:type="fixed"/>
          <w:tblCellMar>
            <w:top w:w="0" w:type="dxa"/>
            <w:left w:w="108" w:type="dxa"/>
            <w:bottom w:w="0" w:type="dxa"/>
            <w:right w:w="108" w:type="dxa"/>
          </w:tblCellMar>
        </w:tblPrEx>
        <w:trPr>
          <w:trHeight w:val="399" w:hRule="atLeast"/>
          <w:jc w:val="center"/>
        </w:trPr>
        <w:tc>
          <w:tcPr>
            <w:tcW w:w="1345" w:type="dxa"/>
            <w:vMerge w:val="continue"/>
            <w:tcBorders>
              <w:left w:val="single" w:color="auto" w:sz="4" w:space="0"/>
              <w:right w:val="single" w:color="auto" w:sz="4" w:space="0"/>
            </w:tcBorders>
            <w:vAlign w:val="center"/>
          </w:tcPr>
          <w:p>
            <w:pPr>
              <w:widowControl/>
              <w:spacing w:line="320" w:lineRule="exact"/>
              <w:jc w:val="left"/>
              <w:rPr>
                <w:rFonts w:ascii="宋体" w:hAnsi="宋体" w:cs="仿宋_GB2312"/>
              </w:rPr>
            </w:pPr>
          </w:p>
        </w:tc>
        <w:tc>
          <w:tcPr>
            <w:tcW w:w="1418" w:type="dxa"/>
            <w:vMerge w:val="continue"/>
            <w:tcBorders>
              <w:top w:val="nil"/>
              <w:left w:val="nil"/>
              <w:bottom w:val="single" w:color="auto" w:sz="4" w:space="0"/>
              <w:right w:val="single" w:color="auto" w:sz="4" w:space="0"/>
            </w:tcBorders>
            <w:vAlign w:val="center"/>
          </w:tcPr>
          <w:p>
            <w:pPr>
              <w:widowControl/>
              <w:spacing w:line="320" w:lineRule="exact"/>
              <w:jc w:val="left"/>
              <w:rPr>
                <w:rFonts w:ascii="宋体" w:hAnsi="宋体" w:cs="仿宋_GB2312"/>
              </w:rPr>
            </w:pPr>
          </w:p>
        </w:tc>
        <w:tc>
          <w:tcPr>
            <w:tcW w:w="893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仿宋_GB2312"/>
              </w:rPr>
            </w:pPr>
            <w:r>
              <w:rPr>
                <w:rFonts w:hint="eastAsia" w:ascii="宋体" w:hAnsi="宋体" w:cs="仿宋_GB2312"/>
              </w:rPr>
              <w:t>5.1.4其他演示设备：创伤急救训练、其它有关安全培训教学模型或示教板。</w:t>
            </w:r>
          </w:p>
        </w:tc>
        <w:tc>
          <w:tcPr>
            <w:tcW w:w="284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eastAsia="仿宋_GB2312"/>
              </w:rPr>
            </w:pPr>
          </w:p>
        </w:tc>
      </w:tr>
      <w:tr>
        <w:tblPrEx>
          <w:tblLayout w:type="fixed"/>
          <w:tblCellMar>
            <w:top w:w="0" w:type="dxa"/>
            <w:left w:w="108" w:type="dxa"/>
            <w:bottom w:w="0" w:type="dxa"/>
            <w:right w:w="108" w:type="dxa"/>
          </w:tblCellMar>
        </w:tblPrEx>
        <w:trPr>
          <w:trHeight w:val="380" w:hRule="atLeast"/>
          <w:jc w:val="center"/>
        </w:trPr>
        <w:tc>
          <w:tcPr>
            <w:tcW w:w="1345" w:type="dxa"/>
            <w:vMerge w:val="continue"/>
            <w:tcBorders>
              <w:left w:val="single" w:color="auto" w:sz="4" w:space="0"/>
              <w:right w:val="single" w:color="auto" w:sz="4" w:space="0"/>
            </w:tcBorders>
            <w:vAlign w:val="center"/>
          </w:tcPr>
          <w:p>
            <w:pPr>
              <w:widowControl/>
              <w:spacing w:line="320" w:lineRule="exact"/>
              <w:jc w:val="left"/>
              <w:rPr>
                <w:rFonts w:ascii="宋体" w:hAnsi="宋体" w:cs="仿宋_GB2312"/>
              </w:rPr>
            </w:pPr>
          </w:p>
        </w:tc>
        <w:tc>
          <w:tcPr>
            <w:tcW w:w="1418" w:type="dxa"/>
            <w:vMerge w:val="continue"/>
            <w:tcBorders>
              <w:top w:val="nil"/>
              <w:left w:val="nil"/>
              <w:bottom w:val="single" w:color="auto" w:sz="4" w:space="0"/>
              <w:right w:val="single" w:color="auto" w:sz="4" w:space="0"/>
            </w:tcBorders>
            <w:vAlign w:val="center"/>
          </w:tcPr>
          <w:p>
            <w:pPr>
              <w:widowControl/>
              <w:spacing w:line="320" w:lineRule="exact"/>
              <w:jc w:val="left"/>
              <w:rPr>
                <w:rFonts w:ascii="宋体" w:hAnsi="宋体" w:cs="仿宋_GB2312"/>
              </w:rPr>
            </w:pPr>
          </w:p>
        </w:tc>
        <w:tc>
          <w:tcPr>
            <w:tcW w:w="8930"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仿宋_GB2312"/>
              </w:rPr>
            </w:pPr>
            <w:r>
              <w:rPr>
                <w:rFonts w:hint="eastAsia" w:ascii="宋体" w:hAnsi="宋体" w:cs="仿宋_GB2312"/>
              </w:rPr>
              <w:t>5.1.5有与培训考核特种作业人员相应的实际操作设备或实操仿真考核软件。</w:t>
            </w:r>
          </w:p>
        </w:tc>
        <w:tc>
          <w:tcPr>
            <w:tcW w:w="284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eastAsia="仿宋_GB2312"/>
              </w:rPr>
            </w:pPr>
          </w:p>
        </w:tc>
      </w:tr>
      <w:tr>
        <w:tblPrEx>
          <w:tblLayout w:type="fixed"/>
          <w:tblCellMar>
            <w:top w:w="0" w:type="dxa"/>
            <w:left w:w="108" w:type="dxa"/>
            <w:bottom w:w="0" w:type="dxa"/>
            <w:right w:w="108" w:type="dxa"/>
          </w:tblCellMar>
        </w:tblPrEx>
        <w:trPr>
          <w:trHeight w:val="311" w:hRule="atLeast"/>
          <w:jc w:val="center"/>
        </w:trPr>
        <w:tc>
          <w:tcPr>
            <w:tcW w:w="1345" w:type="dxa"/>
            <w:vMerge w:val="continue"/>
            <w:tcBorders>
              <w:left w:val="single" w:color="auto" w:sz="4" w:space="0"/>
              <w:bottom w:val="nil"/>
              <w:right w:val="single" w:color="auto" w:sz="4" w:space="0"/>
            </w:tcBorders>
            <w:vAlign w:val="center"/>
          </w:tcPr>
          <w:p>
            <w:pPr>
              <w:widowControl/>
              <w:spacing w:line="320" w:lineRule="exact"/>
              <w:jc w:val="left"/>
              <w:rPr>
                <w:rFonts w:ascii="宋体" w:hAnsi="宋体" w:cs="仿宋_GB2312"/>
              </w:rPr>
            </w:pPr>
          </w:p>
        </w:tc>
        <w:tc>
          <w:tcPr>
            <w:tcW w:w="1418"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仿宋_GB2312"/>
              </w:rPr>
            </w:pPr>
            <w:r>
              <w:rPr>
                <w:rFonts w:hint="eastAsia" w:ascii="宋体" w:hAnsi="宋体" w:cs="仿宋_GB2312"/>
              </w:rPr>
              <w:t>5.2考试设备</w:t>
            </w:r>
          </w:p>
        </w:tc>
        <w:tc>
          <w:tcPr>
            <w:tcW w:w="8930" w:type="dxa"/>
            <w:tcBorders>
              <w:top w:val="single" w:color="auto" w:sz="4" w:space="0"/>
              <w:left w:val="nil"/>
              <w:bottom w:val="single" w:color="auto" w:sz="4" w:space="0"/>
              <w:right w:val="single" w:color="auto" w:sz="4" w:space="0"/>
            </w:tcBorders>
            <w:vAlign w:val="center"/>
          </w:tcPr>
          <w:p>
            <w:pPr>
              <w:spacing w:line="320" w:lineRule="exact"/>
              <w:rPr>
                <w:rFonts w:ascii="宋体" w:hAnsi="宋体" w:cs="仿宋_GB2312"/>
              </w:rPr>
            </w:pPr>
            <w:r>
              <w:rPr>
                <w:rFonts w:hint="eastAsia" w:ascii="宋体" w:hAnsi="宋体" w:cs="仿宋_GB2312"/>
              </w:rPr>
              <w:t>5.2.1考试用计算机30台以上。</w:t>
            </w:r>
          </w:p>
        </w:tc>
        <w:tc>
          <w:tcPr>
            <w:tcW w:w="284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eastAsia="仿宋_GB2312"/>
              </w:rPr>
            </w:pPr>
          </w:p>
        </w:tc>
      </w:tr>
      <w:tr>
        <w:tblPrEx>
          <w:tblLayout w:type="fixed"/>
          <w:tblCellMar>
            <w:top w:w="0" w:type="dxa"/>
            <w:left w:w="108" w:type="dxa"/>
            <w:bottom w:w="0" w:type="dxa"/>
            <w:right w:w="108" w:type="dxa"/>
          </w:tblCellMar>
        </w:tblPrEx>
        <w:trPr>
          <w:trHeight w:val="380" w:hRule="atLeast"/>
          <w:jc w:val="center"/>
        </w:trPr>
        <w:tc>
          <w:tcPr>
            <w:tcW w:w="1345" w:type="dxa"/>
            <w:tcBorders>
              <w:top w:val="nil"/>
              <w:left w:val="single" w:color="auto" w:sz="4" w:space="0"/>
              <w:bottom w:val="nil"/>
              <w:right w:val="single" w:color="auto" w:sz="4" w:space="0"/>
            </w:tcBorders>
            <w:vAlign w:val="center"/>
          </w:tcPr>
          <w:p>
            <w:pPr>
              <w:spacing w:line="320" w:lineRule="exact"/>
              <w:rPr>
                <w:rFonts w:ascii="宋体" w:hAnsi="宋体" w:cs="仿宋_GB2312"/>
              </w:rPr>
            </w:pPr>
          </w:p>
        </w:tc>
        <w:tc>
          <w:tcPr>
            <w:tcW w:w="1418" w:type="dxa"/>
            <w:tcBorders>
              <w:top w:val="single" w:color="auto" w:sz="4" w:space="0"/>
              <w:left w:val="nil"/>
              <w:bottom w:val="nil"/>
              <w:right w:val="single" w:color="auto" w:sz="4" w:space="0"/>
            </w:tcBorders>
            <w:vAlign w:val="center"/>
          </w:tcPr>
          <w:p>
            <w:pPr>
              <w:spacing w:line="320" w:lineRule="exact"/>
              <w:jc w:val="center"/>
              <w:rPr>
                <w:rFonts w:ascii="宋体" w:hAnsi="宋体" w:cs="仿宋_GB2312"/>
              </w:rPr>
            </w:pPr>
            <w:r>
              <w:rPr>
                <w:rFonts w:hint="eastAsia" w:ascii="宋体" w:hAnsi="宋体" w:cs="仿宋_GB2312"/>
              </w:rPr>
              <w:t>5.3教室设施</w:t>
            </w:r>
          </w:p>
        </w:tc>
        <w:tc>
          <w:tcPr>
            <w:tcW w:w="8930" w:type="dxa"/>
            <w:tcBorders>
              <w:top w:val="single" w:color="auto" w:sz="4" w:space="0"/>
              <w:left w:val="nil"/>
              <w:bottom w:val="single" w:color="auto" w:sz="4" w:space="0"/>
              <w:right w:val="single" w:color="auto" w:sz="4" w:space="0"/>
            </w:tcBorders>
            <w:vAlign w:val="center"/>
          </w:tcPr>
          <w:p>
            <w:pPr>
              <w:spacing w:line="320" w:lineRule="exact"/>
              <w:rPr>
                <w:rFonts w:ascii="宋体" w:hAnsi="宋体" w:cs="仿宋_GB2312"/>
              </w:rPr>
            </w:pPr>
            <w:r>
              <w:rPr>
                <w:rFonts w:hint="eastAsia" w:ascii="宋体" w:hAnsi="宋体" w:cs="仿宋_GB2312"/>
              </w:rPr>
              <w:t>5.3.1每个教室中均配备投影仪、投影屏幕、计算机、白板、音响以及相应的教学设备。</w:t>
            </w:r>
          </w:p>
        </w:tc>
        <w:tc>
          <w:tcPr>
            <w:tcW w:w="284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eastAsia="仿宋_GB2312"/>
              </w:rPr>
            </w:pPr>
          </w:p>
        </w:tc>
      </w:tr>
      <w:tr>
        <w:tblPrEx>
          <w:tblLayout w:type="fixed"/>
          <w:tblCellMar>
            <w:top w:w="0" w:type="dxa"/>
            <w:left w:w="108" w:type="dxa"/>
            <w:bottom w:w="0" w:type="dxa"/>
            <w:right w:w="108" w:type="dxa"/>
          </w:tblCellMar>
        </w:tblPrEx>
        <w:trPr>
          <w:trHeight w:val="211" w:hRule="atLeast"/>
          <w:jc w:val="center"/>
        </w:trPr>
        <w:tc>
          <w:tcPr>
            <w:tcW w:w="1345" w:type="dxa"/>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仿宋_GB2312"/>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仿宋_GB2312"/>
              </w:rPr>
            </w:pPr>
          </w:p>
        </w:tc>
        <w:tc>
          <w:tcPr>
            <w:tcW w:w="8930" w:type="dxa"/>
            <w:tcBorders>
              <w:top w:val="single" w:color="auto" w:sz="4" w:space="0"/>
              <w:left w:val="nil"/>
              <w:bottom w:val="single" w:color="auto" w:sz="4" w:space="0"/>
              <w:right w:val="single" w:color="auto" w:sz="4" w:space="0"/>
            </w:tcBorders>
            <w:vAlign w:val="center"/>
          </w:tcPr>
          <w:p>
            <w:pPr>
              <w:spacing w:line="320" w:lineRule="exact"/>
              <w:rPr>
                <w:rFonts w:ascii="宋体" w:hAnsi="宋体" w:cs="仿宋_GB2312"/>
              </w:rPr>
            </w:pPr>
            <w:r>
              <w:rPr>
                <w:rFonts w:hint="eastAsia" w:ascii="宋体" w:hAnsi="宋体" w:cs="仿宋_GB2312"/>
              </w:rPr>
              <w:t>5.3.2桌椅适合成人使用，完好无损。</w:t>
            </w:r>
          </w:p>
        </w:tc>
        <w:tc>
          <w:tcPr>
            <w:tcW w:w="284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eastAsia="仿宋_GB2312"/>
              </w:rPr>
            </w:pPr>
          </w:p>
        </w:tc>
      </w:tr>
      <w:tr>
        <w:tblPrEx>
          <w:tblLayout w:type="fixed"/>
          <w:tblCellMar>
            <w:top w:w="0" w:type="dxa"/>
            <w:left w:w="108" w:type="dxa"/>
            <w:bottom w:w="0" w:type="dxa"/>
            <w:right w:w="108" w:type="dxa"/>
          </w:tblCellMar>
        </w:tblPrEx>
        <w:trPr>
          <w:trHeight w:val="519" w:hRule="atLeast"/>
          <w:jc w:val="center"/>
        </w:trPr>
        <w:tc>
          <w:tcPr>
            <w:tcW w:w="1345" w:type="dxa"/>
            <w:tcBorders>
              <w:top w:val="single" w:color="auto" w:sz="4" w:space="0"/>
              <w:left w:val="single" w:color="auto" w:sz="4" w:space="0"/>
              <w:bottom w:val="nil"/>
              <w:right w:val="single" w:color="auto" w:sz="4" w:space="0"/>
            </w:tcBorders>
            <w:vAlign w:val="center"/>
          </w:tcPr>
          <w:p>
            <w:pPr>
              <w:widowControl/>
              <w:spacing w:line="320" w:lineRule="exact"/>
              <w:jc w:val="left"/>
              <w:rPr>
                <w:rFonts w:ascii="宋体" w:hAnsi="宋体" w:cs="仿宋_GB2312"/>
              </w:rPr>
            </w:pPr>
            <w:r>
              <w:rPr>
                <w:rFonts w:hint="eastAsia" w:ascii="宋体" w:hAnsi="宋体" w:cs="仿宋_GB2312"/>
              </w:rPr>
              <w:t>6.培训收费</w:t>
            </w:r>
          </w:p>
        </w:tc>
        <w:tc>
          <w:tcPr>
            <w:tcW w:w="1418"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仿宋_GB2312"/>
              </w:rPr>
            </w:pPr>
            <w:r>
              <w:rPr>
                <w:rFonts w:hint="eastAsia" w:ascii="宋体" w:hAnsi="宋体" w:cs="仿宋_GB2312"/>
              </w:rPr>
              <w:t>6.1培训收费</w:t>
            </w:r>
          </w:p>
        </w:tc>
        <w:tc>
          <w:tcPr>
            <w:tcW w:w="8930" w:type="dxa"/>
            <w:tcBorders>
              <w:top w:val="single" w:color="auto" w:sz="4" w:space="0"/>
              <w:left w:val="nil"/>
              <w:bottom w:val="single" w:color="auto" w:sz="4" w:space="0"/>
              <w:right w:val="single" w:color="auto" w:sz="4" w:space="0"/>
            </w:tcBorders>
            <w:vAlign w:val="center"/>
          </w:tcPr>
          <w:p>
            <w:pPr>
              <w:spacing w:line="320" w:lineRule="exact"/>
              <w:rPr>
                <w:rFonts w:ascii="宋体" w:hAnsi="宋体" w:cs="仿宋_GB2312"/>
              </w:rPr>
            </w:pPr>
            <w:r>
              <w:rPr>
                <w:rFonts w:hint="eastAsia" w:ascii="宋体" w:hAnsi="宋体" w:cs="仿宋_GB2312"/>
              </w:rPr>
              <w:t>6.1.1严格按照有关规定收费。</w:t>
            </w:r>
          </w:p>
        </w:tc>
        <w:tc>
          <w:tcPr>
            <w:tcW w:w="284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eastAsia="仿宋_GB2312"/>
              </w:rPr>
            </w:pPr>
          </w:p>
        </w:tc>
      </w:tr>
      <w:tr>
        <w:tblPrEx>
          <w:tblLayout w:type="fixed"/>
          <w:tblCellMar>
            <w:top w:w="0" w:type="dxa"/>
            <w:left w:w="108" w:type="dxa"/>
            <w:bottom w:w="0" w:type="dxa"/>
            <w:right w:w="108" w:type="dxa"/>
          </w:tblCellMar>
        </w:tblPrEx>
        <w:trPr>
          <w:trHeight w:val="380" w:hRule="atLeast"/>
          <w:jc w:val="center"/>
        </w:trPr>
        <w:tc>
          <w:tcPr>
            <w:tcW w:w="1345" w:type="dxa"/>
            <w:tcBorders>
              <w:top w:val="nil"/>
              <w:left w:val="single" w:color="auto" w:sz="4" w:space="0"/>
              <w:bottom w:val="single" w:color="auto" w:sz="4" w:space="0"/>
              <w:right w:val="single" w:color="auto" w:sz="4" w:space="0"/>
            </w:tcBorders>
            <w:vAlign w:val="center"/>
          </w:tcPr>
          <w:p>
            <w:pPr>
              <w:spacing w:line="320" w:lineRule="exact"/>
              <w:rPr>
                <w:rFonts w:ascii="宋体" w:hAnsi="宋体" w:cs="仿宋_GB2312"/>
              </w:rPr>
            </w:pPr>
          </w:p>
        </w:tc>
        <w:tc>
          <w:tcPr>
            <w:tcW w:w="1418"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仿宋_GB2312"/>
              </w:rPr>
            </w:pPr>
            <w:r>
              <w:rPr>
                <w:rFonts w:hint="eastAsia" w:ascii="宋体" w:hAnsi="宋体" w:cs="仿宋_GB2312"/>
              </w:rPr>
              <w:t>6.2费用管理</w:t>
            </w:r>
          </w:p>
        </w:tc>
        <w:tc>
          <w:tcPr>
            <w:tcW w:w="8930" w:type="dxa"/>
            <w:tcBorders>
              <w:top w:val="single" w:color="auto" w:sz="4" w:space="0"/>
              <w:left w:val="nil"/>
              <w:bottom w:val="single" w:color="auto" w:sz="4" w:space="0"/>
              <w:right w:val="single" w:color="auto" w:sz="4" w:space="0"/>
            </w:tcBorders>
            <w:vAlign w:val="center"/>
          </w:tcPr>
          <w:p>
            <w:pPr>
              <w:spacing w:line="320" w:lineRule="exact"/>
              <w:rPr>
                <w:rFonts w:ascii="宋体" w:hAnsi="宋体" w:cs="仿宋_GB2312"/>
              </w:rPr>
            </w:pPr>
            <w:r>
              <w:rPr>
                <w:rFonts w:hint="eastAsia" w:ascii="宋体" w:hAnsi="宋体" w:cs="仿宋_GB2312"/>
              </w:rPr>
              <w:t>6.2.1培训经费专款专用，列入管理费用。</w:t>
            </w:r>
          </w:p>
        </w:tc>
        <w:tc>
          <w:tcPr>
            <w:tcW w:w="284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eastAsia="仿宋_GB2312"/>
              </w:rPr>
            </w:pPr>
          </w:p>
        </w:tc>
      </w:tr>
    </w:tbl>
    <w:p>
      <w:pPr>
        <w:rPr>
          <w:rFonts w:hint="eastAsia" w:cs="Times New Roman"/>
        </w:rPr>
      </w:pPr>
      <w:r>
        <w:t xml:space="preserve"> </w:t>
      </w:r>
    </w:p>
    <w:p>
      <w:pPr>
        <w:sectPr>
          <w:pgSz w:w="16838" w:h="11906" w:orient="landscape"/>
          <w:pgMar w:top="1797" w:right="1440" w:bottom="1797" w:left="1440" w:header="851" w:footer="992" w:gutter="0"/>
          <w:pgNumType w:fmt="numberInDash"/>
          <w:cols w:space="425"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89541"/>
    </w:sdtPr>
    <w:sdtContent>
      <w:p>
        <w:pPr>
          <w:pStyle w:val="2"/>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7 -</w:t>
        </w:r>
        <w:r>
          <w:rPr>
            <w:rFonts w:asciiTheme="majorEastAsia" w:hAnsiTheme="majorEastAsia" w:eastAsiaTheme="maj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89546"/>
    </w:sdtPr>
    <w:sdtContent>
      <w:p>
        <w:pPr>
          <w:pStyle w:val="2"/>
        </w:pPr>
        <w:r>
          <w:rPr>
            <w:rFonts w:asciiTheme="majorEastAsia" w:hAnsiTheme="majorEastAsia" w:eastAsiaTheme="majorEastAsia"/>
            <w:sz w:val="30"/>
            <w:szCs w:val="30"/>
          </w:rPr>
          <w:fldChar w:fldCharType="begin"/>
        </w:r>
        <w:r>
          <w:rPr>
            <w:rFonts w:asciiTheme="majorEastAsia" w:hAnsiTheme="majorEastAsia" w:eastAsiaTheme="majorEastAsia"/>
            <w:sz w:val="30"/>
            <w:szCs w:val="30"/>
          </w:rPr>
          <w:instrText xml:space="preserve"> PAGE   \* MERGEFORMAT </w:instrText>
        </w:r>
        <w:r>
          <w:rPr>
            <w:rFonts w:asciiTheme="majorEastAsia" w:hAnsiTheme="majorEastAsia" w:eastAsiaTheme="majorEastAsia"/>
            <w:sz w:val="30"/>
            <w:szCs w:val="30"/>
          </w:rPr>
          <w:fldChar w:fldCharType="separate"/>
        </w:r>
        <w:r>
          <w:rPr>
            <w:rFonts w:asciiTheme="majorEastAsia" w:hAnsiTheme="majorEastAsia" w:eastAsiaTheme="majorEastAsia"/>
            <w:sz w:val="30"/>
            <w:szCs w:val="30"/>
            <w:lang w:val="zh-CN"/>
          </w:rPr>
          <w:t>-</w:t>
        </w:r>
        <w:r>
          <w:rPr>
            <w:rFonts w:asciiTheme="majorEastAsia" w:hAnsiTheme="majorEastAsia" w:eastAsiaTheme="majorEastAsia"/>
            <w:sz w:val="30"/>
            <w:szCs w:val="30"/>
          </w:rPr>
          <w:t xml:space="preserve"> 8 -</w:t>
        </w:r>
        <w:r>
          <w:rPr>
            <w:rFonts w:asciiTheme="majorEastAsia" w:hAnsiTheme="majorEastAsia" w:eastAsiaTheme="majorEastAsia"/>
            <w:sz w:val="30"/>
            <w:szCs w:val="30"/>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377A"/>
    <w:multiLevelType w:val="multilevel"/>
    <w:tmpl w:val="1473377A"/>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D4F17"/>
    <w:rsid w:val="76DD4F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2017-06-16T03:35:00Z</dcterms:created>
  <dc:creator>Administrator</dc:creator>
  <cp:lastModifiedBy>Administrator</cp:lastModifiedBy>
  <dcterms:modified xsi:type="dcterms:W3CDTF">2017-06-16T03:37:22Z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